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F5A56D" w14:textId="77777777" w:rsidR="009F3DFC" w:rsidRDefault="009F3DFC" w:rsidP="00687A37">
      <w:pPr>
        <w:rPr>
          <w:rFonts w:ascii="Arial" w:eastAsia="Times New Roman" w:hAnsi="Arial" w:cs="Arial"/>
          <w:b/>
          <w:bCs/>
          <w:color w:val="000000"/>
          <w:sz w:val="28"/>
          <w:szCs w:val="28"/>
          <w:lang w:eastAsia="es-ES_tradnl"/>
        </w:rPr>
      </w:pPr>
    </w:p>
    <w:p w14:paraId="7799DE38" w14:textId="3CBE3C82" w:rsidR="009F3DFC" w:rsidRDefault="009F3DFC" w:rsidP="00687A37">
      <w:pPr>
        <w:jc w:val="center"/>
        <w:rPr>
          <w:rFonts w:eastAsia="Times New Roman" w:cstheme="minorHAnsi"/>
          <w:b/>
          <w:bCs/>
          <w:color w:val="767171" w:themeColor="background2" w:themeShade="80"/>
          <w:sz w:val="22"/>
          <w:szCs w:val="22"/>
          <w:lang w:eastAsia="es-ES_tradnl"/>
        </w:rPr>
      </w:pPr>
      <w:r w:rsidRPr="008D0E94">
        <w:rPr>
          <w:rFonts w:eastAsia="Times New Roman" w:cstheme="minorHAnsi"/>
          <w:b/>
          <w:bCs/>
          <w:color w:val="767171" w:themeColor="background2" w:themeShade="80"/>
          <w:sz w:val="22"/>
          <w:szCs w:val="22"/>
          <w:lang w:eastAsia="es-ES_tradnl"/>
        </w:rPr>
        <w:t>NOTA DE PRENSA</w:t>
      </w:r>
      <w:r w:rsidR="00531CEF">
        <w:rPr>
          <w:rFonts w:eastAsia="Times New Roman" w:cstheme="minorHAnsi"/>
          <w:b/>
          <w:bCs/>
          <w:color w:val="767171" w:themeColor="background2" w:themeShade="80"/>
          <w:sz w:val="22"/>
          <w:szCs w:val="22"/>
          <w:lang w:eastAsia="es-ES_tradnl"/>
        </w:rPr>
        <w:br/>
      </w:r>
    </w:p>
    <w:p w14:paraId="3BE3394B" w14:textId="7D4CCC98" w:rsidR="002E40DC" w:rsidRPr="002E40DC" w:rsidRDefault="002E40DC" w:rsidP="00531CEF">
      <w:pPr>
        <w:jc w:val="center"/>
        <w:rPr>
          <w:rFonts w:eastAsia="Times New Roman" w:cstheme="minorHAnsi"/>
          <w:b/>
          <w:bCs/>
          <w:color w:val="CBB5D0"/>
          <w:sz w:val="22"/>
          <w:szCs w:val="22"/>
          <w:lang w:eastAsia="es-ES_tradnl"/>
        </w:rPr>
      </w:pPr>
      <w:r w:rsidRPr="002E40DC">
        <w:rPr>
          <w:rFonts w:eastAsia="Times New Roman" w:cstheme="minorHAnsi"/>
          <w:b/>
          <w:bCs/>
          <w:color w:val="CBB5D0"/>
          <w:sz w:val="22"/>
          <w:szCs w:val="22"/>
          <w:lang w:eastAsia="es-ES_tradnl"/>
        </w:rPr>
        <w:t>3 de mayo de 2023</w:t>
      </w:r>
    </w:p>
    <w:p w14:paraId="3072F412" w14:textId="4777040D" w:rsidR="00531CEF" w:rsidRPr="002E40DC" w:rsidRDefault="00531CEF" w:rsidP="00531CEF">
      <w:pPr>
        <w:jc w:val="center"/>
        <w:rPr>
          <w:rFonts w:eastAsia="Times New Roman" w:cstheme="minorHAnsi"/>
          <w:b/>
          <w:bCs/>
          <w:color w:val="767171" w:themeColor="background2" w:themeShade="80"/>
          <w:sz w:val="22"/>
          <w:szCs w:val="22"/>
          <w:u w:val="single"/>
          <w:lang w:eastAsia="es-ES_tradnl"/>
        </w:rPr>
      </w:pPr>
      <w:r w:rsidRPr="002E40DC">
        <w:rPr>
          <w:rFonts w:eastAsia="Times New Roman" w:cstheme="minorHAnsi"/>
          <w:b/>
          <w:bCs/>
          <w:color w:val="767171" w:themeColor="background2" w:themeShade="80"/>
          <w:sz w:val="22"/>
          <w:szCs w:val="22"/>
          <w:u w:val="single"/>
          <w:lang w:eastAsia="es-ES_tradnl"/>
        </w:rPr>
        <w:t>Día Mundial de la Salud Mental Materna</w:t>
      </w:r>
    </w:p>
    <w:p w14:paraId="44C6E1CE" w14:textId="77777777" w:rsidR="009F3DFC" w:rsidRPr="008D0E94" w:rsidRDefault="009F3DFC" w:rsidP="00A72E63">
      <w:pPr>
        <w:jc w:val="center"/>
        <w:rPr>
          <w:rFonts w:eastAsia="Times New Roman" w:cstheme="minorHAnsi"/>
          <w:b/>
          <w:bCs/>
          <w:color w:val="000000"/>
          <w:sz w:val="22"/>
          <w:szCs w:val="22"/>
          <w:lang w:eastAsia="es-ES_tradnl"/>
        </w:rPr>
      </w:pPr>
    </w:p>
    <w:p w14:paraId="393380ED" w14:textId="4030FE65" w:rsidR="00F918CE" w:rsidRPr="002E40DC" w:rsidRDefault="0044638F" w:rsidP="00F918CE">
      <w:pPr>
        <w:jc w:val="center"/>
        <w:rPr>
          <w:b/>
          <w:bCs/>
          <w:sz w:val="30"/>
          <w:szCs w:val="30"/>
        </w:rPr>
      </w:pPr>
      <w:r w:rsidRPr="002E40DC">
        <w:rPr>
          <w:rFonts w:eastAsia="Times New Roman" w:cstheme="minorHAnsi"/>
          <w:b/>
          <w:bCs/>
          <w:color w:val="000000"/>
          <w:sz w:val="30"/>
          <w:szCs w:val="30"/>
          <w:lang w:eastAsia="es-ES_tradnl"/>
        </w:rPr>
        <w:t xml:space="preserve"> </w:t>
      </w:r>
      <w:r w:rsidR="00F918CE" w:rsidRPr="002E40DC">
        <w:rPr>
          <w:b/>
          <w:bCs/>
          <w:sz w:val="30"/>
          <w:szCs w:val="30"/>
        </w:rPr>
        <w:t>“</w:t>
      </w:r>
      <w:r w:rsidR="001776FB" w:rsidRPr="002E40DC">
        <w:rPr>
          <w:rFonts w:ascii="Calibri" w:eastAsia="Times New Roman" w:hAnsi="Calibri" w:cs="Calibri"/>
          <w:b/>
          <w:bCs/>
          <w:color w:val="212121"/>
          <w:sz w:val="30"/>
          <w:szCs w:val="30"/>
          <w:lang w:eastAsia="es-ES_tradnl"/>
        </w:rPr>
        <w:t>Cuidar la salud mental de las madres es la inversión más rentable a nivel social</w:t>
      </w:r>
      <w:r w:rsidR="00F918CE" w:rsidRPr="002E40DC">
        <w:rPr>
          <w:b/>
          <w:bCs/>
          <w:sz w:val="30"/>
          <w:szCs w:val="30"/>
        </w:rPr>
        <w:t>”</w:t>
      </w:r>
    </w:p>
    <w:p w14:paraId="075D3377" w14:textId="77777777" w:rsidR="0044638F" w:rsidRPr="002E2C67" w:rsidRDefault="0044638F" w:rsidP="006466CB">
      <w:pPr>
        <w:rPr>
          <w:rFonts w:eastAsia="Times New Roman" w:cstheme="minorHAnsi"/>
          <w:b/>
          <w:bCs/>
          <w:color w:val="000000"/>
          <w:sz w:val="23"/>
          <w:szCs w:val="23"/>
          <w:lang w:eastAsia="es-ES_tradnl"/>
        </w:rPr>
      </w:pPr>
    </w:p>
    <w:p w14:paraId="3385D0C0" w14:textId="17A6EA48" w:rsidR="00A224E3" w:rsidRPr="00531CEF" w:rsidRDefault="00A224E3" w:rsidP="0059587A">
      <w:pPr>
        <w:pStyle w:val="Prrafodelista"/>
        <w:numPr>
          <w:ilvl w:val="0"/>
          <w:numId w:val="2"/>
        </w:numPr>
        <w:jc w:val="both"/>
        <w:rPr>
          <w:rFonts w:cstheme="minorHAnsi"/>
          <w:sz w:val="23"/>
          <w:szCs w:val="23"/>
        </w:rPr>
      </w:pPr>
      <w:r w:rsidRPr="00531CEF">
        <w:rPr>
          <w:rFonts w:eastAsia="Times New Roman" w:cstheme="minorHAnsi"/>
          <w:color w:val="000000"/>
          <w:sz w:val="23"/>
          <w:szCs w:val="23"/>
          <w:lang w:eastAsia="es-ES_tradnl"/>
        </w:rPr>
        <w:t xml:space="preserve">Según datos de la Organización Mundial de la Salud (OMS), el 25% de las embarazadas experimenta </w:t>
      </w:r>
      <w:proofErr w:type="spellStart"/>
      <w:r w:rsidRPr="00531CEF">
        <w:rPr>
          <w:rFonts w:eastAsia="Times New Roman" w:cstheme="minorHAnsi"/>
          <w:color w:val="000000"/>
          <w:sz w:val="23"/>
          <w:szCs w:val="23"/>
          <w:lang w:eastAsia="es-ES_tradnl"/>
        </w:rPr>
        <w:t>algún</w:t>
      </w:r>
      <w:proofErr w:type="spellEnd"/>
      <w:r w:rsidRPr="00531CEF">
        <w:rPr>
          <w:rFonts w:eastAsia="Times New Roman" w:cstheme="minorHAnsi"/>
          <w:color w:val="000000"/>
          <w:sz w:val="23"/>
          <w:szCs w:val="23"/>
          <w:lang w:eastAsia="es-ES_tradnl"/>
        </w:rPr>
        <w:t xml:space="preserve"> tipo de malestar de carácter </w:t>
      </w:r>
      <w:proofErr w:type="spellStart"/>
      <w:r w:rsidRPr="00531CEF">
        <w:rPr>
          <w:rFonts w:eastAsia="Times New Roman" w:cstheme="minorHAnsi"/>
          <w:color w:val="000000"/>
          <w:sz w:val="23"/>
          <w:szCs w:val="23"/>
          <w:lang w:eastAsia="es-ES_tradnl"/>
        </w:rPr>
        <w:t>psíquico</w:t>
      </w:r>
      <w:proofErr w:type="spellEnd"/>
      <w:r w:rsidRPr="00531CEF">
        <w:rPr>
          <w:rFonts w:eastAsia="Times New Roman" w:cstheme="minorHAnsi"/>
          <w:color w:val="000000"/>
          <w:sz w:val="23"/>
          <w:szCs w:val="23"/>
          <w:lang w:eastAsia="es-ES_tradnl"/>
        </w:rPr>
        <w:t>.</w:t>
      </w:r>
      <w:r w:rsidR="00531CEF" w:rsidRPr="00531CEF">
        <w:rPr>
          <w:rFonts w:eastAsia="Times New Roman" w:cstheme="minorHAnsi"/>
          <w:color w:val="000000"/>
          <w:sz w:val="23"/>
          <w:szCs w:val="23"/>
          <w:lang w:eastAsia="es-ES_tradnl"/>
        </w:rPr>
        <w:br/>
      </w:r>
    </w:p>
    <w:p w14:paraId="5436FC70" w14:textId="79768ED7" w:rsidR="00531CEF" w:rsidRPr="00531CEF" w:rsidRDefault="00531CEF" w:rsidP="005D4E4A">
      <w:pPr>
        <w:pStyle w:val="Prrafodelista"/>
        <w:numPr>
          <w:ilvl w:val="0"/>
          <w:numId w:val="2"/>
        </w:numPr>
        <w:jc w:val="both"/>
        <w:rPr>
          <w:rFonts w:cstheme="minorHAnsi"/>
          <w:sz w:val="23"/>
          <w:szCs w:val="23"/>
        </w:rPr>
      </w:pPr>
      <w:r w:rsidRPr="00531CEF">
        <w:rPr>
          <w:rFonts w:cstheme="minorHAnsi"/>
          <w:sz w:val="23"/>
          <w:szCs w:val="23"/>
        </w:rPr>
        <w:t>Del 1 al 7 de mayo se celebra la Semana Mundial de la Salud Mental Materna con el objetivo de concienciar sobre la importancia de cuidar a las madres.</w:t>
      </w:r>
      <w:r w:rsidRPr="00531CEF">
        <w:rPr>
          <w:rFonts w:cstheme="minorHAnsi"/>
          <w:sz w:val="23"/>
          <w:szCs w:val="23"/>
        </w:rPr>
        <w:br/>
      </w:r>
    </w:p>
    <w:p w14:paraId="28886C15" w14:textId="3A1BB68C" w:rsidR="0059587A" w:rsidRPr="00531CEF" w:rsidRDefault="00531CEF" w:rsidP="005D4E4A">
      <w:pPr>
        <w:pStyle w:val="Prrafodelista"/>
        <w:numPr>
          <w:ilvl w:val="0"/>
          <w:numId w:val="2"/>
        </w:numPr>
        <w:jc w:val="both"/>
        <w:rPr>
          <w:rFonts w:cstheme="minorHAnsi"/>
          <w:sz w:val="23"/>
          <w:szCs w:val="23"/>
        </w:rPr>
      </w:pPr>
      <w:r w:rsidRPr="00531CEF">
        <w:rPr>
          <w:rFonts w:eastAsia="Times New Roman" w:cstheme="minorHAnsi"/>
          <w:color w:val="000000"/>
          <w:sz w:val="23"/>
          <w:szCs w:val="23"/>
          <w:lang w:eastAsia="es-ES_tradnl"/>
        </w:rPr>
        <w:t>La falta de detección, acompañamiento y tratamiento tiene consecuencias a largo plazo para la salud de la madre, pero también para la salud del bebé y del resto de su familia.</w:t>
      </w:r>
    </w:p>
    <w:p w14:paraId="6C391D26" w14:textId="77777777" w:rsidR="00531CEF" w:rsidRPr="00531CEF" w:rsidRDefault="00531CEF" w:rsidP="00531CEF">
      <w:pPr>
        <w:pStyle w:val="Prrafodelista"/>
        <w:jc w:val="both"/>
        <w:rPr>
          <w:rFonts w:cstheme="minorHAnsi"/>
        </w:rPr>
      </w:pPr>
    </w:p>
    <w:p w14:paraId="77B4BD17" w14:textId="66BC1B00" w:rsidR="00531CEF" w:rsidRPr="005F0981" w:rsidRDefault="00686F58" w:rsidP="006466CB">
      <w:pPr>
        <w:jc w:val="both"/>
        <w:rPr>
          <w:rFonts w:eastAsia="Times New Roman" w:cstheme="minorHAnsi"/>
          <w:b/>
          <w:bCs/>
          <w:color w:val="000000"/>
          <w:sz w:val="22"/>
          <w:szCs w:val="22"/>
          <w:lang w:eastAsia="es-ES_tradnl"/>
        </w:rPr>
      </w:pPr>
      <w:r w:rsidRPr="005F0981">
        <w:rPr>
          <w:b/>
          <w:bCs/>
          <w:sz w:val="22"/>
          <w:szCs w:val="22"/>
          <w:lang w:eastAsia="es-ES_tradnl"/>
        </w:rPr>
        <w:t xml:space="preserve">Madrid, </w:t>
      </w:r>
      <w:r w:rsidR="00A224E3" w:rsidRPr="005F0981">
        <w:rPr>
          <w:b/>
          <w:bCs/>
          <w:sz w:val="22"/>
          <w:szCs w:val="22"/>
          <w:lang w:eastAsia="es-ES_tradnl"/>
        </w:rPr>
        <w:t>miércoles</w:t>
      </w:r>
      <w:r w:rsidR="0023235B" w:rsidRPr="005F0981">
        <w:rPr>
          <w:b/>
          <w:bCs/>
          <w:sz w:val="22"/>
          <w:szCs w:val="22"/>
          <w:lang w:eastAsia="es-ES_tradnl"/>
        </w:rPr>
        <w:t xml:space="preserve"> 2</w:t>
      </w:r>
      <w:r w:rsidR="00A224E3" w:rsidRPr="005F0981">
        <w:rPr>
          <w:b/>
          <w:bCs/>
          <w:sz w:val="22"/>
          <w:szCs w:val="22"/>
          <w:lang w:eastAsia="es-ES_tradnl"/>
        </w:rPr>
        <w:t>6</w:t>
      </w:r>
      <w:r w:rsidRPr="005F0981">
        <w:rPr>
          <w:b/>
          <w:bCs/>
          <w:sz w:val="22"/>
          <w:szCs w:val="22"/>
          <w:lang w:eastAsia="es-ES_tradnl"/>
        </w:rPr>
        <w:t xml:space="preserve"> de </w:t>
      </w:r>
      <w:r w:rsidR="00A224E3" w:rsidRPr="005F0981">
        <w:rPr>
          <w:b/>
          <w:bCs/>
          <w:sz w:val="22"/>
          <w:szCs w:val="22"/>
          <w:lang w:eastAsia="es-ES_tradnl"/>
        </w:rPr>
        <w:t>abril</w:t>
      </w:r>
      <w:r w:rsidRPr="005F0981">
        <w:rPr>
          <w:b/>
          <w:bCs/>
          <w:sz w:val="22"/>
          <w:szCs w:val="22"/>
          <w:lang w:eastAsia="es-ES_tradnl"/>
        </w:rPr>
        <w:t xml:space="preserve"> de 2023</w:t>
      </w:r>
      <w:r w:rsidRPr="005F0981">
        <w:rPr>
          <w:sz w:val="22"/>
          <w:szCs w:val="22"/>
          <w:lang w:eastAsia="es-ES_tradnl"/>
        </w:rPr>
        <w:t xml:space="preserve"> </w:t>
      </w:r>
      <w:r w:rsidR="00A66909" w:rsidRPr="005F0981">
        <w:rPr>
          <w:sz w:val="22"/>
          <w:szCs w:val="22"/>
          <w:lang w:eastAsia="es-ES_tradnl"/>
        </w:rPr>
        <w:t xml:space="preserve">– </w:t>
      </w:r>
      <w:r w:rsidR="00531CEF" w:rsidRPr="005F0981">
        <w:rPr>
          <w:rFonts w:eastAsia="Times New Roman" w:cstheme="minorHAnsi"/>
          <w:color w:val="000000"/>
          <w:sz w:val="22"/>
          <w:szCs w:val="22"/>
          <w:lang w:eastAsia="es-ES_tradnl"/>
        </w:rPr>
        <w:t xml:space="preserve">Según datos de la Organización Mundial de la Salud (OMS), el 25% de las embarazadas experimenta </w:t>
      </w:r>
      <w:proofErr w:type="spellStart"/>
      <w:r w:rsidR="00531CEF" w:rsidRPr="005F0981">
        <w:rPr>
          <w:rFonts w:eastAsia="Times New Roman" w:cstheme="minorHAnsi"/>
          <w:color w:val="000000"/>
          <w:sz w:val="22"/>
          <w:szCs w:val="22"/>
          <w:lang w:eastAsia="es-ES_tradnl"/>
        </w:rPr>
        <w:t>algún</w:t>
      </w:r>
      <w:proofErr w:type="spellEnd"/>
      <w:r w:rsidR="00531CEF" w:rsidRPr="005F0981">
        <w:rPr>
          <w:rFonts w:eastAsia="Times New Roman" w:cstheme="minorHAnsi"/>
          <w:color w:val="000000"/>
          <w:sz w:val="22"/>
          <w:szCs w:val="22"/>
          <w:lang w:eastAsia="es-ES_tradnl"/>
        </w:rPr>
        <w:t xml:space="preserve"> tipo de malestar de carácter </w:t>
      </w:r>
      <w:proofErr w:type="spellStart"/>
      <w:r w:rsidR="00531CEF" w:rsidRPr="005F0981">
        <w:rPr>
          <w:rFonts w:eastAsia="Times New Roman" w:cstheme="minorHAnsi"/>
          <w:color w:val="000000"/>
          <w:sz w:val="22"/>
          <w:szCs w:val="22"/>
          <w:lang w:eastAsia="es-ES_tradnl"/>
        </w:rPr>
        <w:t>psíquico</w:t>
      </w:r>
      <w:proofErr w:type="spellEnd"/>
      <w:r w:rsidR="00531CEF" w:rsidRPr="005F0981">
        <w:rPr>
          <w:rFonts w:eastAsia="Times New Roman" w:cstheme="minorHAnsi"/>
          <w:color w:val="000000"/>
          <w:sz w:val="22"/>
          <w:szCs w:val="22"/>
          <w:lang w:eastAsia="es-ES_tradnl"/>
        </w:rPr>
        <w:t xml:space="preserve"> y </w:t>
      </w:r>
      <w:r w:rsidR="00531CEF" w:rsidRPr="005F0981">
        <w:rPr>
          <w:rFonts w:eastAsia="Times New Roman" w:cstheme="minorHAnsi"/>
          <w:b/>
          <w:bCs/>
          <w:color w:val="000000"/>
          <w:sz w:val="22"/>
          <w:szCs w:val="22"/>
          <w:lang w:eastAsia="es-ES_tradnl"/>
        </w:rPr>
        <w:t xml:space="preserve">una de cada cinco madres va a padecer </w:t>
      </w:r>
      <w:r w:rsidR="006466CB" w:rsidRPr="005F0981">
        <w:rPr>
          <w:rFonts w:eastAsia="Times New Roman" w:cstheme="minorHAnsi"/>
          <w:b/>
          <w:bCs/>
          <w:color w:val="000000"/>
          <w:sz w:val="22"/>
          <w:szCs w:val="22"/>
          <w:lang w:eastAsia="es-ES_tradnl"/>
        </w:rPr>
        <w:t>un</w:t>
      </w:r>
      <w:r w:rsidR="00531CEF" w:rsidRPr="005F0981">
        <w:rPr>
          <w:rFonts w:eastAsia="Times New Roman" w:cstheme="minorHAnsi"/>
          <w:b/>
          <w:bCs/>
          <w:color w:val="000000"/>
          <w:sz w:val="22"/>
          <w:szCs w:val="22"/>
          <w:lang w:eastAsia="es-ES_tradnl"/>
        </w:rPr>
        <w:t xml:space="preserve"> trastorno de salud mental durante el embarazo y el primer año tras el parto.</w:t>
      </w:r>
      <w:r w:rsidR="006466CB" w:rsidRPr="005F0981">
        <w:rPr>
          <w:rFonts w:eastAsia="Times New Roman" w:cstheme="minorHAnsi"/>
          <w:b/>
          <w:bCs/>
          <w:color w:val="000000"/>
          <w:sz w:val="22"/>
          <w:szCs w:val="22"/>
          <w:lang w:eastAsia="es-ES_tradnl"/>
        </w:rPr>
        <w:t xml:space="preserve"> </w:t>
      </w:r>
      <w:r w:rsidR="006466CB" w:rsidRPr="005F0981">
        <w:rPr>
          <w:rFonts w:eastAsia="Times New Roman" w:cstheme="minorHAnsi"/>
          <w:color w:val="000000"/>
          <w:sz w:val="22"/>
          <w:szCs w:val="22"/>
          <w:lang w:eastAsia="es-ES_tradnl"/>
        </w:rPr>
        <w:t xml:space="preserve">Las cifras podrían ser mayores ya que es habitual la </w:t>
      </w:r>
      <w:r w:rsidR="00531CEF" w:rsidRPr="005F0981">
        <w:rPr>
          <w:rFonts w:eastAsia="Times New Roman" w:cstheme="minorHAnsi"/>
          <w:color w:val="000000"/>
          <w:sz w:val="22"/>
          <w:szCs w:val="22"/>
          <w:lang w:eastAsia="es-ES_tradnl"/>
        </w:rPr>
        <w:t>falta de detección</w:t>
      </w:r>
      <w:r w:rsidR="006466CB" w:rsidRPr="005F0981">
        <w:rPr>
          <w:rFonts w:eastAsia="Times New Roman" w:cstheme="minorHAnsi"/>
          <w:color w:val="000000"/>
          <w:sz w:val="22"/>
          <w:szCs w:val="22"/>
          <w:lang w:eastAsia="es-ES_tradnl"/>
        </w:rPr>
        <w:t xml:space="preserve"> y, por </w:t>
      </w:r>
      <w:proofErr w:type="gramStart"/>
      <w:r w:rsidR="006466CB" w:rsidRPr="005F0981">
        <w:rPr>
          <w:rFonts w:eastAsia="Times New Roman" w:cstheme="minorHAnsi"/>
          <w:color w:val="000000"/>
          <w:sz w:val="22"/>
          <w:szCs w:val="22"/>
          <w:lang w:eastAsia="es-ES_tradnl"/>
        </w:rPr>
        <w:t>tanto</w:t>
      </w:r>
      <w:proofErr w:type="gramEnd"/>
      <w:r w:rsidR="006466CB" w:rsidRPr="005F0981">
        <w:rPr>
          <w:rFonts w:eastAsia="Times New Roman" w:cstheme="minorHAnsi"/>
          <w:color w:val="000000"/>
          <w:sz w:val="22"/>
          <w:szCs w:val="22"/>
          <w:lang w:eastAsia="es-ES_tradnl"/>
        </w:rPr>
        <w:t xml:space="preserve"> de acompañamiento y tratamiento,</w:t>
      </w:r>
      <w:r w:rsidR="006466CB" w:rsidRPr="005F0981">
        <w:rPr>
          <w:rFonts w:eastAsia="Times New Roman" w:cstheme="minorHAnsi"/>
          <w:sz w:val="22"/>
          <w:szCs w:val="22"/>
          <w:lang w:eastAsia="es-ES_tradnl"/>
        </w:rPr>
        <w:t xml:space="preserve"> de problemas y trastornos </w:t>
      </w:r>
      <w:r w:rsidR="006466CB" w:rsidRPr="005F0981">
        <w:rPr>
          <w:rFonts w:eastAsia="Times New Roman" w:cstheme="minorHAnsi"/>
          <w:color w:val="000000"/>
          <w:sz w:val="22"/>
          <w:szCs w:val="22"/>
          <w:lang w:eastAsia="es-ES_tradnl"/>
        </w:rPr>
        <w:t xml:space="preserve">de salud mental en el periodo perinatal. Esto </w:t>
      </w:r>
      <w:r w:rsidR="00531CEF" w:rsidRPr="005F0981">
        <w:rPr>
          <w:rFonts w:eastAsia="Times New Roman" w:cstheme="minorHAnsi"/>
          <w:color w:val="000000"/>
          <w:sz w:val="22"/>
          <w:szCs w:val="22"/>
          <w:lang w:eastAsia="es-ES_tradnl"/>
        </w:rPr>
        <w:t xml:space="preserve">tiene </w:t>
      </w:r>
      <w:r w:rsidR="00531CEF" w:rsidRPr="005F0981">
        <w:rPr>
          <w:rFonts w:eastAsia="Times New Roman" w:cstheme="minorHAnsi"/>
          <w:b/>
          <w:bCs/>
          <w:color w:val="000000"/>
          <w:sz w:val="22"/>
          <w:szCs w:val="22"/>
          <w:lang w:eastAsia="es-ES_tradnl"/>
        </w:rPr>
        <w:t>consecuencias a largo plazo</w:t>
      </w:r>
      <w:r w:rsidR="00531CEF" w:rsidRPr="005F0981">
        <w:rPr>
          <w:rFonts w:eastAsia="Times New Roman" w:cstheme="minorHAnsi"/>
          <w:color w:val="000000"/>
          <w:sz w:val="22"/>
          <w:szCs w:val="22"/>
          <w:lang w:eastAsia="es-ES_tradnl"/>
        </w:rPr>
        <w:t xml:space="preserve"> </w:t>
      </w:r>
      <w:r w:rsidR="006466CB" w:rsidRPr="005F0981">
        <w:rPr>
          <w:rFonts w:eastAsia="Times New Roman" w:cstheme="minorHAnsi"/>
          <w:color w:val="000000"/>
          <w:sz w:val="22"/>
          <w:szCs w:val="22"/>
          <w:lang w:eastAsia="es-ES_tradnl"/>
        </w:rPr>
        <w:t xml:space="preserve">tanto </w:t>
      </w:r>
      <w:r w:rsidR="00531CEF" w:rsidRPr="005F0981">
        <w:rPr>
          <w:rFonts w:eastAsia="Times New Roman" w:cstheme="minorHAnsi"/>
          <w:color w:val="000000"/>
          <w:sz w:val="22"/>
          <w:szCs w:val="22"/>
          <w:lang w:eastAsia="es-ES_tradnl"/>
        </w:rPr>
        <w:t xml:space="preserve">para la salud de la madre, </w:t>
      </w:r>
      <w:r w:rsidR="006466CB" w:rsidRPr="005F0981">
        <w:rPr>
          <w:rFonts w:eastAsia="Times New Roman" w:cstheme="minorHAnsi"/>
          <w:color w:val="000000"/>
          <w:sz w:val="22"/>
          <w:szCs w:val="22"/>
          <w:lang w:eastAsia="es-ES_tradnl"/>
        </w:rPr>
        <w:t>como para</w:t>
      </w:r>
      <w:r w:rsidR="00531CEF" w:rsidRPr="005F0981">
        <w:rPr>
          <w:rFonts w:eastAsia="Times New Roman" w:cstheme="minorHAnsi"/>
          <w:color w:val="000000"/>
          <w:sz w:val="22"/>
          <w:szCs w:val="22"/>
          <w:lang w:eastAsia="es-ES_tradnl"/>
        </w:rPr>
        <w:t xml:space="preserve"> la salud del bebé y del resto de </w:t>
      </w:r>
      <w:r w:rsidR="006466CB" w:rsidRPr="005F0981">
        <w:rPr>
          <w:rFonts w:eastAsia="Times New Roman" w:cstheme="minorHAnsi"/>
          <w:color w:val="000000"/>
          <w:sz w:val="22"/>
          <w:szCs w:val="22"/>
          <w:lang w:eastAsia="es-ES_tradnl"/>
        </w:rPr>
        <w:t>la</w:t>
      </w:r>
      <w:r w:rsidR="00531CEF" w:rsidRPr="005F0981">
        <w:rPr>
          <w:rFonts w:eastAsia="Times New Roman" w:cstheme="minorHAnsi"/>
          <w:color w:val="000000"/>
          <w:sz w:val="22"/>
          <w:szCs w:val="22"/>
          <w:lang w:eastAsia="es-ES_tradnl"/>
        </w:rPr>
        <w:t xml:space="preserve"> familia. </w:t>
      </w:r>
    </w:p>
    <w:p w14:paraId="75123B6A" w14:textId="77777777" w:rsidR="00531CEF" w:rsidRPr="005F0981" w:rsidRDefault="00531CEF" w:rsidP="00A224E3">
      <w:pPr>
        <w:jc w:val="both"/>
        <w:rPr>
          <w:rFonts w:eastAsia="Times New Roman" w:cstheme="minorHAnsi"/>
          <w:color w:val="000000"/>
          <w:sz w:val="22"/>
          <w:szCs w:val="22"/>
          <w:lang w:eastAsia="es-ES_tradnl"/>
        </w:rPr>
      </w:pPr>
    </w:p>
    <w:p w14:paraId="5964B068" w14:textId="5915316F" w:rsidR="006466CB" w:rsidRPr="005F0981" w:rsidRDefault="00531CEF" w:rsidP="006466CB">
      <w:pPr>
        <w:jc w:val="both"/>
        <w:rPr>
          <w:rFonts w:eastAsia="Times New Roman" w:cstheme="minorHAnsi"/>
          <w:b/>
          <w:bCs/>
          <w:color w:val="000000"/>
          <w:sz w:val="22"/>
          <w:szCs w:val="22"/>
          <w:lang w:eastAsia="es-ES_tradnl"/>
        </w:rPr>
      </w:pPr>
      <w:r w:rsidRPr="005F0981">
        <w:rPr>
          <w:rFonts w:eastAsia="Times New Roman" w:cstheme="minorHAnsi"/>
          <w:color w:val="000000"/>
          <w:sz w:val="22"/>
          <w:szCs w:val="22"/>
          <w:lang w:eastAsia="es-ES_tradnl"/>
        </w:rPr>
        <w:t>Para concienciar a la sociedad y a los gobiernos de la importancia de cuidar a las madres, se celebra el primer miércoles de mayo d</w:t>
      </w:r>
      <w:r w:rsidR="00A224E3" w:rsidRPr="005F0981">
        <w:rPr>
          <w:rFonts w:eastAsia="Times New Roman" w:cstheme="minorHAnsi"/>
          <w:color w:val="000000"/>
          <w:sz w:val="22"/>
          <w:szCs w:val="22"/>
          <w:lang w:eastAsia="es-ES_tradnl"/>
        </w:rPr>
        <w:t xml:space="preserve">esde 2016 el </w:t>
      </w:r>
      <w:hyperlink r:id="rId7" w:history="1">
        <w:r w:rsidR="00A224E3" w:rsidRPr="005F0981">
          <w:rPr>
            <w:rStyle w:val="Hipervnculo"/>
            <w:rFonts w:eastAsia="Times New Roman" w:cstheme="minorHAnsi"/>
            <w:b/>
            <w:bCs/>
            <w:sz w:val="22"/>
            <w:szCs w:val="22"/>
            <w:lang w:eastAsia="es-ES_tradnl"/>
          </w:rPr>
          <w:t>Día Mundial de la Salud Mental Materna</w:t>
        </w:r>
      </w:hyperlink>
      <w:r w:rsidR="00A224E3" w:rsidRPr="005F0981">
        <w:rPr>
          <w:rFonts w:eastAsia="Times New Roman" w:cstheme="minorHAnsi"/>
          <w:color w:val="000000"/>
          <w:sz w:val="22"/>
          <w:szCs w:val="22"/>
          <w:lang w:eastAsia="es-ES_tradnl"/>
        </w:rPr>
        <w:t xml:space="preserve">. </w:t>
      </w:r>
      <w:r w:rsidR="006466CB" w:rsidRPr="005F0981">
        <w:rPr>
          <w:rFonts w:eastAsia="Times New Roman" w:cstheme="minorHAnsi"/>
          <w:color w:val="000000"/>
          <w:sz w:val="22"/>
          <w:szCs w:val="22"/>
          <w:lang w:eastAsia="es-ES_tradnl"/>
        </w:rPr>
        <w:t xml:space="preserve">Una ocasión en la que se </w:t>
      </w:r>
      <w:r w:rsidR="001776FB" w:rsidRPr="005F0981">
        <w:rPr>
          <w:rFonts w:eastAsia="Times New Roman" w:cstheme="minorHAnsi"/>
          <w:color w:val="000000"/>
          <w:sz w:val="22"/>
          <w:szCs w:val="22"/>
          <w:lang w:eastAsia="es-ES_tradnl"/>
        </w:rPr>
        <w:t>incide en</w:t>
      </w:r>
      <w:r w:rsidR="006466CB" w:rsidRPr="005F0981">
        <w:rPr>
          <w:rFonts w:eastAsia="Times New Roman" w:cstheme="minorHAnsi"/>
          <w:color w:val="000000"/>
          <w:sz w:val="22"/>
          <w:szCs w:val="22"/>
          <w:lang w:eastAsia="es-ES_tradnl"/>
        </w:rPr>
        <w:t xml:space="preserve"> que es fundamental que todas las mujeres, independientemente de su procedencia, edad o nivel de ingresos, deben tener acceso a unos servicios de salud mental perinatal de calidad.</w:t>
      </w:r>
    </w:p>
    <w:p w14:paraId="20BECB38" w14:textId="41CE64E2" w:rsidR="00A224E3" w:rsidRPr="005F0981" w:rsidRDefault="006466CB" w:rsidP="002E40DC">
      <w:pPr>
        <w:spacing w:before="100" w:beforeAutospacing="1" w:after="100" w:afterAutospacing="1"/>
        <w:jc w:val="both"/>
        <w:rPr>
          <w:rFonts w:ascii="Calibri" w:eastAsia="Times New Roman" w:hAnsi="Calibri" w:cs="Calibri"/>
          <w:color w:val="212121"/>
          <w:sz w:val="22"/>
          <w:szCs w:val="22"/>
          <w:lang w:eastAsia="es-ES_tradnl"/>
        </w:rPr>
      </w:pPr>
      <w:r w:rsidRPr="005F0981">
        <w:rPr>
          <w:rFonts w:ascii="Calibri" w:eastAsia="Times New Roman" w:hAnsi="Calibri" w:cs="Calibri"/>
          <w:color w:val="212121"/>
          <w:sz w:val="22"/>
          <w:szCs w:val="22"/>
          <w:lang w:eastAsia="es-ES_tradnl"/>
        </w:rPr>
        <w:t xml:space="preserve">Desde el </w:t>
      </w:r>
      <w:hyperlink r:id="rId8" w:history="1">
        <w:r w:rsidRPr="005F0981">
          <w:rPr>
            <w:rStyle w:val="Hipervnculo"/>
            <w:rFonts w:ascii="Calibri" w:eastAsia="Times New Roman" w:hAnsi="Calibri" w:cs="Calibri"/>
            <w:sz w:val="22"/>
            <w:szCs w:val="22"/>
            <w:lang w:eastAsia="es-ES_tradnl"/>
          </w:rPr>
          <w:t>Instituto Europeo de Salud Mental Perinatal</w:t>
        </w:r>
      </w:hyperlink>
      <w:r w:rsidR="00152107" w:rsidRPr="005F0981">
        <w:rPr>
          <w:rFonts w:ascii="Calibri" w:eastAsia="Times New Roman" w:hAnsi="Calibri" w:cs="Calibri"/>
          <w:color w:val="212121"/>
          <w:sz w:val="22"/>
          <w:szCs w:val="22"/>
          <w:lang w:eastAsia="es-ES_tradnl"/>
        </w:rPr>
        <w:t xml:space="preserve"> (IESMP)</w:t>
      </w:r>
      <w:r w:rsidR="001776FB" w:rsidRPr="005F0981">
        <w:rPr>
          <w:rFonts w:ascii="Calibri" w:eastAsia="Times New Roman" w:hAnsi="Calibri" w:cs="Calibri"/>
          <w:color w:val="212121"/>
          <w:sz w:val="22"/>
          <w:szCs w:val="22"/>
          <w:lang w:eastAsia="es-ES_tradnl"/>
        </w:rPr>
        <w:t xml:space="preserve">, su directora </w:t>
      </w:r>
      <w:proofErr w:type="spellStart"/>
      <w:r w:rsidR="001776FB" w:rsidRPr="005F0981">
        <w:rPr>
          <w:rFonts w:ascii="Calibri" w:eastAsia="Times New Roman" w:hAnsi="Calibri" w:cs="Calibri"/>
          <w:b/>
          <w:bCs/>
          <w:color w:val="212121"/>
          <w:sz w:val="22"/>
          <w:szCs w:val="22"/>
          <w:lang w:eastAsia="es-ES_tradnl"/>
        </w:rPr>
        <w:t>Ibone</w:t>
      </w:r>
      <w:proofErr w:type="spellEnd"/>
      <w:r w:rsidR="001776FB" w:rsidRPr="005F0981">
        <w:rPr>
          <w:rFonts w:ascii="Calibri" w:eastAsia="Times New Roman" w:hAnsi="Calibri" w:cs="Calibri"/>
          <w:b/>
          <w:bCs/>
          <w:color w:val="212121"/>
          <w:sz w:val="22"/>
          <w:szCs w:val="22"/>
          <w:lang w:eastAsia="es-ES_tradnl"/>
        </w:rPr>
        <w:t xml:space="preserve"> </w:t>
      </w:r>
      <w:proofErr w:type="spellStart"/>
      <w:r w:rsidR="001776FB" w:rsidRPr="005F0981">
        <w:rPr>
          <w:rFonts w:ascii="Calibri" w:eastAsia="Times New Roman" w:hAnsi="Calibri" w:cs="Calibri"/>
          <w:b/>
          <w:bCs/>
          <w:color w:val="212121"/>
          <w:sz w:val="22"/>
          <w:szCs w:val="22"/>
          <w:lang w:eastAsia="es-ES_tradnl"/>
        </w:rPr>
        <w:t>Olza</w:t>
      </w:r>
      <w:proofErr w:type="spellEnd"/>
      <w:r w:rsidR="001776FB" w:rsidRPr="005F0981">
        <w:rPr>
          <w:rFonts w:ascii="Calibri" w:eastAsia="Times New Roman" w:hAnsi="Calibri" w:cs="Calibri"/>
          <w:color w:val="212121"/>
          <w:sz w:val="22"/>
          <w:szCs w:val="22"/>
          <w:lang w:eastAsia="es-ES_tradnl"/>
        </w:rPr>
        <w:t xml:space="preserve"> </w:t>
      </w:r>
      <w:r w:rsidR="002E40DC" w:rsidRPr="005F0981">
        <w:rPr>
          <w:rFonts w:ascii="Calibri" w:eastAsia="Times New Roman" w:hAnsi="Calibri" w:cs="Calibri"/>
          <w:color w:val="212121"/>
          <w:sz w:val="22"/>
          <w:szCs w:val="22"/>
          <w:lang w:eastAsia="es-ES_tradnl"/>
        </w:rPr>
        <w:t>señala</w:t>
      </w:r>
      <w:r w:rsidR="001776FB" w:rsidRPr="005F0981">
        <w:rPr>
          <w:rFonts w:ascii="Calibri" w:eastAsia="Times New Roman" w:hAnsi="Calibri" w:cs="Calibri"/>
          <w:color w:val="212121"/>
          <w:sz w:val="22"/>
          <w:szCs w:val="22"/>
          <w:lang w:eastAsia="es-ES_tradnl"/>
        </w:rPr>
        <w:t xml:space="preserve"> que </w:t>
      </w:r>
      <w:r w:rsidRPr="005F0981">
        <w:rPr>
          <w:rFonts w:ascii="Calibri" w:eastAsia="Times New Roman" w:hAnsi="Calibri" w:cs="Calibri"/>
          <w:b/>
          <w:bCs/>
          <w:color w:val="212121"/>
          <w:sz w:val="22"/>
          <w:szCs w:val="22"/>
          <w:lang w:eastAsia="es-ES_tradnl"/>
        </w:rPr>
        <w:t>cuidar a las madres</w:t>
      </w:r>
      <w:r w:rsidR="001776FB" w:rsidRPr="005F0981">
        <w:rPr>
          <w:rFonts w:ascii="Calibri" w:eastAsia="Times New Roman" w:hAnsi="Calibri" w:cs="Calibri"/>
          <w:b/>
          <w:bCs/>
          <w:color w:val="212121"/>
          <w:sz w:val="22"/>
          <w:szCs w:val="22"/>
          <w:lang w:eastAsia="es-ES_tradnl"/>
        </w:rPr>
        <w:t xml:space="preserve"> e</w:t>
      </w:r>
      <w:r w:rsidRPr="005F0981">
        <w:rPr>
          <w:rFonts w:ascii="Calibri" w:eastAsia="Times New Roman" w:hAnsi="Calibri" w:cs="Calibri"/>
          <w:b/>
          <w:bCs/>
          <w:color w:val="212121"/>
          <w:sz w:val="22"/>
          <w:szCs w:val="22"/>
          <w:lang w:eastAsia="es-ES_tradnl"/>
        </w:rPr>
        <w:t>s una cuestión de derechos humanos</w:t>
      </w:r>
      <w:r w:rsidR="001776FB" w:rsidRPr="005F0981">
        <w:rPr>
          <w:rFonts w:ascii="Calibri" w:eastAsia="Times New Roman" w:hAnsi="Calibri" w:cs="Calibri"/>
          <w:color w:val="212121"/>
          <w:sz w:val="22"/>
          <w:szCs w:val="22"/>
          <w:lang w:eastAsia="es-ES_tradnl"/>
        </w:rPr>
        <w:t>, p</w:t>
      </w:r>
      <w:r w:rsidRPr="005F0981">
        <w:rPr>
          <w:rFonts w:ascii="Calibri" w:eastAsia="Times New Roman" w:hAnsi="Calibri" w:cs="Calibri"/>
          <w:color w:val="212121"/>
          <w:sz w:val="22"/>
          <w:szCs w:val="22"/>
          <w:lang w:eastAsia="es-ES_tradnl"/>
        </w:rPr>
        <w:t>ero</w:t>
      </w:r>
      <w:r w:rsidR="001776FB" w:rsidRPr="005F0981">
        <w:rPr>
          <w:rFonts w:ascii="Calibri" w:eastAsia="Times New Roman" w:hAnsi="Calibri" w:cs="Calibri"/>
          <w:color w:val="212121"/>
          <w:sz w:val="22"/>
          <w:szCs w:val="22"/>
          <w:lang w:eastAsia="es-ES_tradnl"/>
        </w:rPr>
        <w:t>,</w:t>
      </w:r>
      <w:r w:rsidRPr="005F0981">
        <w:rPr>
          <w:rFonts w:ascii="Calibri" w:eastAsia="Times New Roman" w:hAnsi="Calibri" w:cs="Calibri"/>
          <w:color w:val="212121"/>
          <w:sz w:val="22"/>
          <w:szCs w:val="22"/>
          <w:lang w:eastAsia="es-ES_tradnl"/>
        </w:rPr>
        <w:t xml:space="preserve"> además</w:t>
      </w:r>
      <w:r w:rsidR="001776FB" w:rsidRPr="005F0981">
        <w:rPr>
          <w:rFonts w:ascii="Calibri" w:eastAsia="Times New Roman" w:hAnsi="Calibri" w:cs="Calibri"/>
          <w:color w:val="212121"/>
          <w:sz w:val="22"/>
          <w:szCs w:val="22"/>
          <w:lang w:eastAsia="es-ES_tradnl"/>
        </w:rPr>
        <w:t xml:space="preserve">, recuerda que </w:t>
      </w:r>
      <w:r w:rsidRPr="005F0981">
        <w:rPr>
          <w:rFonts w:ascii="Calibri" w:eastAsia="Times New Roman" w:hAnsi="Calibri" w:cs="Calibri"/>
          <w:color w:val="212121"/>
          <w:sz w:val="22"/>
          <w:szCs w:val="22"/>
          <w:lang w:eastAsia="es-ES_tradnl"/>
        </w:rPr>
        <w:t>los estudios señalan que es la inversión más rentable a nivel social</w:t>
      </w:r>
      <w:r w:rsidR="001776FB" w:rsidRPr="005F0981">
        <w:rPr>
          <w:rFonts w:ascii="Calibri" w:eastAsia="Times New Roman" w:hAnsi="Calibri" w:cs="Calibri"/>
          <w:color w:val="212121"/>
          <w:sz w:val="22"/>
          <w:szCs w:val="22"/>
          <w:lang w:eastAsia="es-ES_tradnl"/>
        </w:rPr>
        <w:t>: “T</w:t>
      </w:r>
      <w:r w:rsidRPr="005F0981">
        <w:rPr>
          <w:rFonts w:ascii="Calibri" w:eastAsia="Times New Roman" w:hAnsi="Calibri" w:cs="Calibri"/>
          <w:color w:val="212121"/>
          <w:sz w:val="22"/>
          <w:szCs w:val="22"/>
          <w:lang w:eastAsia="es-ES_tradnl"/>
        </w:rPr>
        <w:t>odo lo que avancemos en cuidados desde el embarazo y en los tres primeros años de vida produce beneficios, no solo para la salud de los bebés y sus madres, donde deja un impacto de por vida, sino para toda la sociedad. Cuidando la salud mental en el embarazo se previene desde la prematuridad hasta futuros problemas de salud física y mental en la descendencia</w:t>
      </w:r>
      <w:r w:rsidR="00E877A7" w:rsidRPr="005F0981">
        <w:rPr>
          <w:rFonts w:ascii="Calibri" w:eastAsia="Times New Roman" w:hAnsi="Calibri" w:cs="Calibri"/>
          <w:color w:val="212121"/>
          <w:sz w:val="22"/>
          <w:szCs w:val="22"/>
          <w:lang w:eastAsia="es-ES_tradnl"/>
        </w:rPr>
        <w:t>”</w:t>
      </w:r>
      <w:r w:rsidRPr="005F0981">
        <w:rPr>
          <w:rFonts w:ascii="Calibri" w:eastAsia="Times New Roman" w:hAnsi="Calibri" w:cs="Calibri"/>
          <w:color w:val="212121"/>
          <w:sz w:val="22"/>
          <w:szCs w:val="22"/>
          <w:lang w:eastAsia="es-ES_tradnl"/>
        </w:rPr>
        <w:t>.</w:t>
      </w:r>
    </w:p>
    <w:p w14:paraId="1CC6F2A2" w14:textId="77777777" w:rsidR="00A224E3" w:rsidRPr="005F0981" w:rsidRDefault="00A224E3" w:rsidP="00A224E3">
      <w:pPr>
        <w:jc w:val="both"/>
        <w:rPr>
          <w:rFonts w:eastAsia="Times New Roman" w:cstheme="minorHAnsi"/>
          <w:b/>
          <w:bCs/>
          <w:color w:val="000000"/>
          <w:sz w:val="28"/>
          <w:szCs w:val="28"/>
          <w:lang w:eastAsia="es-ES_tradnl"/>
        </w:rPr>
      </w:pPr>
      <w:r w:rsidRPr="005F0981">
        <w:rPr>
          <w:rFonts w:eastAsia="Times New Roman" w:cstheme="minorHAnsi"/>
          <w:b/>
          <w:bCs/>
          <w:color w:val="000000"/>
          <w:sz w:val="28"/>
          <w:szCs w:val="28"/>
          <w:lang w:eastAsia="es-ES_tradnl"/>
        </w:rPr>
        <w:t>Las voces de las madres</w:t>
      </w:r>
    </w:p>
    <w:p w14:paraId="1756FC15" w14:textId="77777777" w:rsidR="00A224E3" w:rsidRPr="005F0981" w:rsidRDefault="00A224E3" w:rsidP="00A224E3">
      <w:pPr>
        <w:jc w:val="both"/>
        <w:rPr>
          <w:rFonts w:eastAsia="Times New Roman" w:cstheme="minorHAnsi"/>
          <w:color w:val="000000"/>
          <w:sz w:val="22"/>
          <w:szCs w:val="22"/>
          <w:lang w:eastAsia="es-ES_tradnl"/>
        </w:rPr>
      </w:pPr>
    </w:p>
    <w:p w14:paraId="451D8B5F" w14:textId="7A4AABC3" w:rsidR="002E40DC" w:rsidRPr="005F0981" w:rsidRDefault="002E40DC" w:rsidP="002E40DC">
      <w:pPr>
        <w:jc w:val="both"/>
        <w:rPr>
          <w:rFonts w:eastAsia="Times New Roman" w:cstheme="minorHAnsi"/>
          <w:color w:val="000000"/>
          <w:sz w:val="22"/>
          <w:szCs w:val="22"/>
          <w:lang w:eastAsia="es-ES_tradnl"/>
        </w:rPr>
      </w:pPr>
      <w:r w:rsidRPr="005F0981">
        <w:rPr>
          <w:rFonts w:eastAsia="Times New Roman" w:cstheme="minorHAnsi"/>
          <w:color w:val="000000"/>
          <w:sz w:val="22"/>
          <w:szCs w:val="22"/>
          <w:lang w:eastAsia="es-ES_tradnl"/>
        </w:rPr>
        <w:t>Escuchar a las madres es el paso principal para poder cuidar su salud mental. Para</w:t>
      </w:r>
      <w:r w:rsidR="00A224E3" w:rsidRPr="005F0981">
        <w:rPr>
          <w:rFonts w:eastAsia="Times New Roman" w:cstheme="minorHAnsi"/>
          <w:color w:val="000000"/>
          <w:sz w:val="22"/>
          <w:szCs w:val="22"/>
          <w:lang w:eastAsia="es-ES_tradnl"/>
        </w:rPr>
        <w:t xml:space="preserve"> enfatizar en </w:t>
      </w:r>
      <w:r w:rsidR="00A224E3" w:rsidRPr="005F0981">
        <w:rPr>
          <w:rFonts w:eastAsia="Times New Roman" w:cstheme="minorHAnsi"/>
          <w:b/>
          <w:bCs/>
          <w:color w:val="000000"/>
          <w:sz w:val="22"/>
          <w:szCs w:val="22"/>
          <w:lang w:eastAsia="es-ES_tradnl"/>
        </w:rPr>
        <w:t>la importancia de escuchar a las madre</w:t>
      </w:r>
      <w:r w:rsidRPr="005F0981">
        <w:rPr>
          <w:rFonts w:eastAsia="Times New Roman" w:cstheme="minorHAnsi"/>
          <w:b/>
          <w:bCs/>
          <w:color w:val="000000"/>
          <w:sz w:val="22"/>
          <w:szCs w:val="22"/>
          <w:lang w:eastAsia="es-ES_tradnl"/>
        </w:rPr>
        <w:t>s</w:t>
      </w:r>
      <w:r w:rsidRPr="005F0981">
        <w:rPr>
          <w:rFonts w:eastAsia="Times New Roman" w:cstheme="minorHAnsi"/>
          <w:color w:val="000000"/>
          <w:sz w:val="22"/>
          <w:szCs w:val="22"/>
          <w:lang w:eastAsia="es-ES_tradnl"/>
        </w:rPr>
        <w:t>, desde el IESMP se ha añadido</w:t>
      </w:r>
      <w:r w:rsidRPr="005F0981">
        <w:rPr>
          <w:rFonts w:eastAsia="Times New Roman" w:cstheme="minorHAnsi"/>
          <w:b/>
          <w:bCs/>
          <w:color w:val="000000"/>
          <w:sz w:val="22"/>
          <w:szCs w:val="22"/>
          <w:lang w:eastAsia="es-ES_tradnl"/>
        </w:rPr>
        <w:t xml:space="preserve"> </w:t>
      </w:r>
      <w:r w:rsidR="00A224E3" w:rsidRPr="005F0981">
        <w:rPr>
          <w:rFonts w:eastAsia="Times New Roman" w:cstheme="minorHAnsi"/>
          <w:color w:val="000000"/>
          <w:sz w:val="22"/>
          <w:szCs w:val="22"/>
          <w:lang w:eastAsia="es-ES_tradnl"/>
        </w:rPr>
        <w:t xml:space="preserve">el lema </w:t>
      </w:r>
      <w:r w:rsidR="00A224E3" w:rsidRPr="005F0981">
        <w:rPr>
          <w:rFonts w:eastAsia="Times New Roman" w:cstheme="minorHAnsi"/>
          <w:b/>
          <w:bCs/>
          <w:i/>
          <w:iCs/>
          <w:color w:val="000000"/>
          <w:sz w:val="22"/>
          <w:szCs w:val="22"/>
          <w:lang w:eastAsia="es-ES_tradnl"/>
        </w:rPr>
        <w:t>Las voces de las madres</w:t>
      </w:r>
      <w:r w:rsidRPr="005F0981">
        <w:rPr>
          <w:rFonts w:eastAsia="Times New Roman" w:cstheme="minorHAnsi"/>
          <w:color w:val="000000"/>
          <w:sz w:val="22"/>
          <w:szCs w:val="22"/>
          <w:lang w:eastAsia="es-ES_tradnl"/>
        </w:rPr>
        <w:t xml:space="preserve"> </w:t>
      </w:r>
      <w:r w:rsidRPr="005F0981">
        <w:rPr>
          <w:sz w:val="22"/>
          <w:szCs w:val="22"/>
          <w:lang w:eastAsia="es-ES_tradnl"/>
        </w:rPr>
        <w:t xml:space="preserve">al </w:t>
      </w:r>
      <w:r w:rsidR="00152107" w:rsidRPr="005F0981">
        <w:rPr>
          <w:sz w:val="22"/>
          <w:szCs w:val="22"/>
          <w:lang w:eastAsia="es-ES_tradnl"/>
        </w:rPr>
        <w:t>eslogan</w:t>
      </w:r>
      <w:r w:rsidRPr="005F0981">
        <w:rPr>
          <w:sz w:val="22"/>
          <w:szCs w:val="22"/>
          <w:lang w:eastAsia="es-ES_tradnl"/>
        </w:rPr>
        <w:t xml:space="preserve"> global </w:t>
      </w:r>
      <w:r w:rsidRPr="005F0981">
        <w:rPr>
          <w:i/>
          <w:iCs/>
          <w:sz w:val="22"/>
          <w:szCs w:val="22"/>
          <w:lang w:eastAsia="es-ES_tradnl"/>
        </w:rPr>
        <w:t xml:space="preserve">de la campaña: Juntas Somos Más Fuertes y </w:t>
      </w:r>
      <w:proofErr w:type="spellStart"/>
      <w:r w:rsidRPr="005F0981">
        <w:rPr>
          <w:i/>
          <w:iCs/>
          <w:sz w:val="22"/>
          <w:szCs w:val="22"/>
          <w:lang w:eastAsia="es-ES_tradnl"/>
        </w:rPr>
        <w:t>Stronger</w:t>
      </w:r>
      <w:proofErr w:type="spellEnd"/>
      <w:r w:rsidRPr="005F0981">
        <w:rPr>
          <w:i/>
          <w:iCs/>
          <w:sz w:val="22"/>
          <w:szCs w:val="22"/>
          <w:lang w:eastAsia="es-ES_tradnl"/>
        </w:rPr>
        <w:t xml:space="preserve"> </w:t>
      </w:r>
      <w:proofErr w:type="spellStart"/>
      <w:r w:rsidRPr="005F0981">
        <w:rPr>
          <w:i/>
          <w:iCs/>
          <w:sz w:val="22"/>
          <w:szCs w:val="22"/>
          <w:lang w:eastAsia="es-ES_tradnl"/>
        </w:rPr>
        <w:t>Together</w:t>
      </w:r>
      <w:proofErr w:type="spellEnd"/>
      <w:r w:rsidRPr="005F0981">
        <w:rPr>
          <w:i/>
          <w:iCs/>
          <w:sz w:val="22"/>
          <w:szCs w:val="22"/>
          <w:lang w:eastAsia="es-ES_tradnl"/>
        </w:rPr>
        <w:t>,</w:t>
      </w:r>
      <w:r w:rsidRPr="005F0981">
        <w:rPr>
          <w:sz w:val="22"/>
          <w:szCs w:val="22"/>
          <w:lang w:eastAsia="es-ES_tradnl"/>
        </w:rPr>
        <w:t xml:space="preserve"> </w:t>
      </w:r>
      <w:r w:rsidR="00152107" w:rsidRPr="005F0981">
        <w:rPr>
          <w:sz w:val="22"/>
          <w:szCs w:val="22"/>
          <w:lang w:eastAsia="es-ES_tradnl"/>
        </w:rPr>
        <w:t xml:space="preserve">así como </w:t>
      </w:r>
      <w:r w:rsidRPr="005F0981">
        <w:rPr>
          <w:sz w:val="22"/>
          <w:szCs w:val="22"/>
          <w:lang w:eastAsia="es-ES_tradnl"/>
        </w:rPr>
        <w:t xml:space="preserve">al creado por la alianza en español </w:t>
      </w:r>
      <w:r w:rsidRPr="005F0981">
        <w:rPr>
          <w:i/>
          <w:iCs/>
          <w:sz w:val="22"/>
          <w:szCs w:val="22"/>
          <w:lang w:eastAsia="es-ES_tradnl"/>
        </w:rPr>
        <w:t>En Red Nos Sostenemos</w:t>
      </w:r>
      <w:r w:rsidRPr="005F0981">
        <w:rPr>
          <w:sz w:val="22"/>
          <w:szCs w:val="22"/>
          <w:lang w:eastAsia="es-ES_tradnl"/>
        </w:rPr>
        <w:t>.</w:t>
      </w:r>
    </w:p>
    <w:p w14:paraId="3F20D0BC" w14:textId="77777777" w:rsidR="002E40DC" w:rsidRPr="005F0981" w:rsidRDefault="002E40DC" w:rsidP="002E40DC">
      <w:pPr>
        <w:jc w:val="both"/>
        <w:rPr>
          <w:rFonts w:eastAsia="Times New Roman" w:cstheme="minorHAnsi"/>
          <w:color w:val="000000"/>
          <w:sz w:val="22"/>
          <w:szCs w:val="22"/>
          <w:lang w:eastAsia="es-ES_tradnl"/>
        </w:rPr>
      </w:pPr>
    </w:p>
    <w:p w14:paraId="700362EB" w14:textId="77777777" w:rsidR="00152107" w:rsidRPr="005F0981" w:rsidRDefault="00152107" w:rsidP="002E40DC">
      <w:pPr>
        <w:jc w:val="both"/>
        <w:rPr>
          <w:rFonts w:ascii="Calibri" w:eastAsia="Times New Roman" w:hAnsi="Calibri" w:cs="Calibri"/>
          <w:color w:val="212121"/>
          <w:sz w:val="22"/>
          <w:szCs w:val="22"/>
          <w:lang w:eastAsia="es-ES_tradnl"/>
        </w:rPr>
      </w:pPr>
    </w:p>
    <w:p w14:paraId="4430E2C1" w14:textId="2FB2F137" w:rsidR="00152107" w:rsidRPr="005F0981" w:rsidRDefault="000631C6" w:rsidP="005F0981">
      <w:pPr>
        <w:jc w:val="both"/>
        <w:rPr>
          <w:rFonts w:ascii="Calibri" w:eastAsia="Times New Roman" w:hAnsi="Calibri" w:cs="Calibri"/>
          <w:color w:val="212121"/>
          <w:sz w:val="22"/>
          <w:szCs w:val="22"/>
          <w:lang w:eastAsia="es-ES_tradnl"/>
        </w:rPr>
      </w:pPr>
      <w:r w:rsidRPr="005F0981">
        <w:rPr>
          <w:rFonts w:ascii="Calibri" w:eastAsia="Times New Roman" w:hAnsi="Calibri" w:cs="Calibri"/>
          <w:color w:val="212121"/>
          <w:sz w:val="22"/>
          <w:szCs w:val="22"/>
          <w:lang w:eastAsia="es-ES_tradnl"/>
        </w:rPr>
        <w:t xml:space="preserve">¿Por qué </w:t>
      </w:r>
      <w:r w:rsidR="002E40DC" w:rsidRPr="005F0981">
        <w:rPr>
          <w:rFonts w:ascii="Calibri" w:eastAsia="Times New Roman" w:hAnsi="Calibri" w:cs="Calibri"/>
          <w:color w:val="212121"/>
          <w:sz w:val="22"/>
          <w:szCs w:val="22"/>
          <w:lang w:eastAsia="es-ES_tradnl"/>
        </w:rPr>
        <w:t xml:space="preserve">centrarse en la importancia de </w:t>
      </w:r>
      <w:r w:rsidRPr="005F0981">
        <w:rPr>
          <w:rFonts w:ascii="Calibri" w:eastAsia="Times New Roman" w:hAnsi="Calibri" w:cs="Calibri"/>
          <w:color w:val="212121"/>
          <w:sz w:val="22"/>
          <w:szCs w:val="22"/>
          <w:lang w:eastAsia="es-ES_tradnl"/>
        </w:rPr>
        <w:t>escuchar los relatos de las madres?</w:t>
      </w:r>
      <w:r w:rsidR="002E40DC" w:rsidRPr="005F0981">
        <w:rPr>
          <w:rFonts w:eastAsia="Times New Roman" w:cstheme="minorHAnsi"/>
          <w:color w:val="000000"/>
          <w:sz w:val="22"/>
          <w:szCs w:val="22"/>
          <w:lang w:eastAsia="es-ES_tradnl"/>
        </w:rPr>
        <w:t xml:space="preserve"> “</w:t>
      </w:r>
      <w:r w:rsidRPr="005F0981">
        <w:rPr>
          <w:rFonts w:ascii="Calibri" w:eastAsia="Times New Roman" w:hAnsi="Calibri" w:cs="Calibri"/>
          <w:color w:val="212121"/>
          <w:sz w:val="22"/>
          <w:szCs w:val="22"/>
          <w:lang w:eastAsia="es-ES_tradnl"/>
        </w:rPr>
        <w:t xml:space="preserve">Para aprender de ellas. Necesitamos reescribir muchos aspectos de la psicología evolutiva e incluso de la psicopatología incorporando su experiencia, conocimiento y sabiduría.  </w:t>
      </w:r>
      <w:r w:rsidR="00F42C38" w:rsidRPr="005F0981">
        <w:rPr>
          <w:rFonts w:ascii="Calibri" w:eastAsia="Times New Roman" w:hAnsi="Calibri" w:cs="Calibri"/>
          <w:color w:val="212121"/>
          <w:sz w:val="22"/>
          <w:szCs w:val="22"/>
          <w:lang w:eastAsia="es-ES_tradnl"/>
        </w:rPr>
        <w:t>También</w:t>
      </w:r>
      <w:r w:rsidRPr="005F0981">
        <w:rPr>
          <w:rFonts w:ascii="Calibri" w:eastAsia="Times New Roman" w:hAnsi="Calibri" w:cs="Calibri"/>
          <w:color w:val="212121"/>
          <w:sz w:val="22"/>
          <w:szCs w:val="22"/>
          <w:lang w:eastAsia="es-ES_tradnl"/>
        </w:rPr>
        <w:t xml:space="preserve"> para poder ayudarlas. Son el pilar de la crianza, como una garantía imprescindible. Si las madres están bien todo es mucho más sencillo y mucho más probable que los bebés crezcan bien, que la infancia sea saludable. Pero </w:t>
      </w:r>
      <w:r w:rsidRPr="005F0981">
        <w:rPr>
          <w:rFonts w:ascii="Calibri" w:eastAsia="Times New Roman" w:hAnsi="Calibri" w:cs="Calibri"/>
          <w:b/>
          <w:bCs/>
          <w:color w:val="212121"/>
          <w:sz w:val="22"/>
          <w:szCs w:val="22"/>
          <w:lang w:eastAsia="es-ES_tradnl"/>
        </w:rPr>
        <w:t>no se puede ayudar a las madres sin escucharl</w:t>
      </w:r>
      <w:r w:rsidR="00F42C38" w:rsidRPr="005F0981">
        <w:rPr>
          <w:rFonts w:ascii="Calibri" w:eastAsia="Times New Roman" w:hAnsi="Calibri" w:cs="Calibri"/>
          <w:b/>
          <w:bCs/>
          <w:color w:val="212121"/>
          <w:sz w:val="22"/>
          <w:szCs w:val="22"/>
          <w:lang w:eastAsia="es-ES_tradnl"/>
        </w:rPr>
        <w:t>a</w:t>
      </w:r>
      <w:r w:rsidRPr="005F0981">
        <w:rPr>
          <w:rFonts w:ascii="Calibri" w:eastAsia="Times New Roman" w:hAnsi="Calibri" w:cs="Calibri"/>
          <w:b/>
          <w:bCs/>
          <w:color w:val="212121"/>
          <w:sz w:val="22"/>
          <w:szCs w:val="22"/>
          <w:lang w:eastAsia="es-ES_tradnl"/>
        </w:rPr>
        <w:t>s primero, sin preguntarles qué necesitan o c</w:t>
      </w:r>
      <w:r w:rsidR="00F42C38" w:rsidRPr="005F0981">
        <w:rPr>
          <w:rFonts w:ascii="Calibri" w:eastAsia="Times New Roman" w:hAnsi="Calibri" w:cs="Calibri"/>
          <w:b/>
          <w:bCs/>
          <w:color w:val="212121"/>
          <w:sz w:val="22"/>
          <w:szCs w:val="22"/>
          <w:lang w:eastAsia="es-ES_tradnl"/>
        </w:rPr>
        <w:t>ó</w:t>
      </w:r>
      <w:r w:rsidRPr="005F0981">
        <w:rPr>
          <w:rFonts w:ascii="Calibri" w:eastAsia="Times New Roman" w:hAnsi="Calibri" w:cs="Calibri"/>
          <w:b/>
          <w:bCs/>
          <w:color w:val="212121"/>
          <w:sz w:val="22"/>
          <w:szCs w:val="22"/>
          <w:lang w:eastAsia="es-ES_tradnl"/>
        </w:rPr>
        <w:t>mo se sienten</w:t>
      </w:r>
      <w:r w:rsidR="00F42C38" w:rsidRPr="005F0981">
        <w:rPr>
          <w:rFonts w:ascii="Calibri" w:eastAsia="Times New Roman" w:hAnsi="Calibri" w:cs="Calibri"/>
          <w:color w:val="212121"/>
          <w:sz w:val="22"/>
          <w:szCs w:val="22"/>
          <w:lang w:eastAsia="es-ES_tradnl"/>
        </w:rPr>
        <w:t xml:space="preserve">”, responde </w:t>
      </w:r>
      <w:proofErr w:type="spellStart"/>
      <w:r w:rsidR="00F42C38" w:rsidRPr="005F0981">
        <w:rPr>
          <w:rFonts w:ascii="Calibri" w:eastAsia="Times New Roman" w:hAnsi="Calibri" w:cs="Calibri"/>
          <w:color w:val="212121"/>
          <w:sz w:val="22"/>
          <w:szCs w:val="22"/>
          <w:lang w:eastAsia="es-ES_tradnl"/>
        </w:rPr>
        <w:t>Olza</w:t>
      </w:r>
      <w:proofErr w:type="spellEnd"/>
      <w:r w:rsidRPr="005F0981">
        <w:rPr>
          <w:rFonts w:ascii="Calibri" w:eastAsia="Times New Roman" w:hAnsi="Calibri" w:cs="Calibri"/>
          <w:color w:val="212121"/>
          <w:sz w:val="22"/>
          <w:szCs w:val="22"/>
          <w:lang w:eastAsia="es-ES_tradnl"/>
        </w:rPr>
        <w:t xml:space="preserve">. </w:t>
      </w:r>
      <w:r w:rsidR="00F42C38" w:rsidRPr="005F0981">
        <w:rPr>
          <w:rFonts w:ascii="Calibri" w:eastAsia="Times New Roman" w:hAnsi="Calibri" w:cs="Calibri"/>
          <w:color w:val="212121"/>
          <w:sz w:val="22"/>
          <w:szCs w:val="22"/>
          <w:lang w:eastAsia="es-ES_tradnl"/>
        </w:rPr>
        <w:t>Añade la psiquiatra y directora del</w:t>
      </w:r>
      <w:r w:rsidRPr="005F0981">
        <w:rPr>
          <w:rFonts w:ascii="Calibri" w:eastAsia="Times New Roman" w:hAnsi="Calibri" w:cs="Calibri"/>
          <w:color w:val="212121"/>
          <w:sz w:val="22"/>
          <w:szCs w:val="22"/>
          <w:lang w:eastAsia="es-ES_tradnl"/>
        </w:rPr>
        <w:t xml:space="preserve"> </w:t>
      </w:r>
      <w:r w:rsidR="00F42C38" w:rsidRPr="005F0981">
        <w:rPr>
          <w:rFonts w:ascii="Calibri" w:eastAsia="Times New Roman" w:hAnsi="Calibri" w:cs="Calibri"/>
          <w:color w:val="212121"/>
          <w:sz w:val="22"/>
          <w:szCs w:val="22"/>
          <w:lang w:eastAsia="es-ES_tradnl"/>
        </w:rPr>
        <w:t>IESMP que de la s</w:t>
      </w:r>
      <w:r w:rsidRPr="005F0981">
        <w:rPr>
          <w:rFonts w:ascii="Calibri" w:eastAsia="Times New Roman" w:hAnsi="Calibri" w:cs="Calibri"/>
          <w:color w:val="212121"/>
          <w:sz w:val="22"/>
          <w:szCs w:val="22"/>
          <w:lang w:eastAsia="es-ES_tradnl"/>
        </w:rPr>
        <w:t xml:space="preserve">alud mental materna queda </w:t>
      </w:r>
      <w:r w:rsidR="00F42C38" w:rsidRPr="005F0981">
        <w:rPr>
          <w:rFonts w:ascii="Calibri" w:eastAsia="Times New Roman" w:hAnsi="Calibri" w:cs="Calibri"/>
          <w:color w:val="212121"/>
          <w:sz w:val="22"/>
          <w:szCs w:val="22"/>
          <w:lang w:eastAsia="es-ES_tradnl"/>
        </w:rPr>
        <w:t>mucho</w:t>
      </w:r>
      <w:r w:rsidRPr="005F0981">
        <w:rPr>
          <w:rFonts w:ascii="Calibri" w:eastAsia="Times New Roman" w:hAnsi="Calibri" w:cs="Calibri"/>
          <w:color w:val="212121"/>
          <w:sz w:val="22"/>
          <w:szCs w:val="22"/>
          <w:lang w:eastAsia="es-ES_tradnl"/>
        </w:rPr>
        <w:t xml:space="preserve"> por comprender, </w:t>
      </w:r>
      <w:r w:rsidR="00F42C38" w:rsidRPr="005F0981">
        <w:rPr>
          <w:rFonts w:ascii="Calibri" w:eastAsia="Times New Roman" w:hAnsi="Calibri" w:cs="Calibri"/>
          <w:color w:val="212121"/>
          <w:sz w:val="22"/>
          <w:szCs w:val="22"/>
          <w:lang w:eastAsia="es-ES_tradnl"/>
        </w:rPr>
        <w:t>ya que “</w:t>
      </w:r>
      <w:r w:rsidRPr="005F0981">
        <w:rPr>
          <w:rFonts w:ascii="Calibri" w:eastAsia="Times New Roman" w:hAnsi="Calibri" w:cs="Calibri"/>
          <w:color w:val="212121"/>
          <w:sz w:val="22"/>
          <w:szCs w:val="22"/>
          <w:lang w:eastAsia="es-ES_tradnl"/>
        </w:rPr>
        <w:t>venimos de una tradición médica y psiquiátrica que no ha tenido en cuenta a las mujeres y menos a</w:t>
      </w:r>
      <w:r w:rsidR="00F42C38" w:rsidRPr="005F0981">
        <w:rPr>
          <w:rFonts w:ascii="Calibri" w:eastAsia="Times New Roman" w:hAnsi="Calibri" w:cs="Calibri"/>
          <w:color w:val="212121"/>
          <w:sz w:val="22"/>
          <w:szCs w:val="22"/>
          <w:lang w:eastAsia="es-ES_tradnl"/>
        </w:rPr>
        <w:t>ú</w:t>
      </w:r>
      <w:r w:rsidRPr="005F0981">
        <w:rPr>
          <w:rFonts w:ascii="Calibri" w:eastAsia="Times New Roman" w:hAnsi="Calibri" w:cs="Calibri"/>
          <w:color w:val="212121"/>
          <w:sz w:val="22"/>
          <w:szCs w:val="22"/>
          <w:lang w:eastAsia="es-ES_tradnl"/>
        </w:rPr>
        <w:t>n a las madres, salvo para culparlas</w:t>
      </w:r>
      <w:r w:rsidR="00F42C38" w:rsidRPr="005F0981">
        <w:rPr>
          <w:rFonts w:ascii="Calibri" w:eastAsia="Times New Roman" w:hAnsi="Calibri" w:cs="Calibri"/>
          <w:color w:val="212121"/>
          <w:sz w:val="22"/>
          <w:szCs w:val="22"/>
          <w:lang w:eastAsia="es-ES_tradnl"/>
        </w:rPr>
        <w:t>, por lo que t</w:t>
      </w:r>
      <w:r w:rsidRPr="005F0981">
        <w:rPr>
          <w:rFonts w:ascii="Calibri" w:eastAsia="Times New Roman" w:hAnsi="Calibri" w:cs="Calibri"/>
          <w:color w:val="212121"/>
          <w:sz w:val="22"/>
          <w:szCs w:val="22"/>
          <w:lang w:eastAsia="es-ES_tradnl"/>
        </w:rPr>
        <w:t>oca reinvertir esas dinámicas</w:t>
      </w:r>
      <w:r w:rsidR="00F42C38" w:rsidRPr="005F0981">
        <w:rPr>
          <w:rFonts w:ascii="Calibri" w:eastAsia="Times New Roman" w:hAnsi="Calibri" w:cs="Calibri"/>
          <w:color w:val="212121"/>
          <w:sz w:val="22"/>
          <w:szCs w:val="22"/>
          <w:lang w:eastAsia="es-ES_tradnl"/>
        </w:rPr>
        <w:t>”</w:t>
      </w:r>
      <w:r w:rsidRPr="005F0981">
        <w:rPr>
          <w:rFonts w:ascii="Calibri" w:eastAsia="Times New Roman" w:hAnsi="Calibri" w:cs="Calibri"/>
          <w:color w:val="212121"/>
          <w:sz w:val="22"/>
          <w:szCs w:val="22"/>
          <w:lang w:eastAsia="es-ES_tradnl"/>
        </w:rPr>
        <w:t>.</w:t>
      </w:r>
    </w:p>
    <w:p w14:paraId="5EEA6632" w14:textId="77777777" w:rsidR="000631C6" w:rsidRPr="005F0981" w:rsidRDefault="000631C6" w:rsidP="000631C6">
      <w:pPr>
        <w:rPr>
          <w:rFonts w:ascii="Calibri" w:eastAsia="Times New Roman" w:hAnsi="Calibri" w:cs="Calibri"/>
          <w:color w:val="212121"/>
          <w:sz w:val="22"/>
          <w:szCs w:val="22"/>
          <w:lang w:eastAsia="es-ES_tradnl"/>
        </w:rPr>
      </w:pPr>
    </w:p>
    <w:p w14:paraId="3EC9EC15" w14:textId="155684B4" w:rsidR="000631C6" w:rsidRPr="005F0981" w:rsidRDefault="000631C6" w:rsidP="000631C6">
      <w:pPr>
        <w:rPr>
          <w:rFonts w:ascii="Calibri" w:eastAsia="Times New Roman" w:hAnsi="Calibri" w:cs="Calibri"/>
          <w:b/>
          <w:bCs/>
          <w:color w:val="212121"/>
          <w:sz w:val="28"/>
          <w:szCs w:val="28"/>
          <w:lang w:eastAsia="es-ES_tradnl"/>
        </w:rPr>
      </w:pPr>
      <w:r w:rsidRPr="005F0981">
        <w:rPr>
          <w:rFonts w:ascii="Calibri" w:eastAsia="Times New Roman" w:hAnsi="Calibri" w:cs="Calibri"/>
          <w:b/>
          <w:bCs/>
          <w:color w:val="212121"/>
          <w:sz w:val="28"/>
          <w:szCs w:val="28"/>
          <w:lang w:eastAsia="es-ES_tradnl"/>
        </w:rPr>
        <w:t>Mamá importa: un lugar seguro de escucha</w:t>
      </w:r>
    </w:p>
    <w:p w14:paraId="794C824F" w14:textId="77777777" w:rsidR="000631C6" w:rsidRPr="005F0981" w:rsidRDefault="000631C6" w:rsidP="000631C6">
      <w:pPr>
        <w:rPr>
          <w:sz w:val="22"/>
          <w:szCs w:val="22"/>
        </w:rPr>
      </w:pPr>
    </w:p>
    <w:p w14:paraId="589FE507" w14:textId="07D5E596" w:rsidR="000631C6" w:rsidRPr="005F0981" w:rsidRDefault="00F42C38" w:rsidP="00152107">
      <w:pPr>
        <w:jc w:val="both"/>
        <w:rPr>
          <w:sz w:val="22"/>
          <w:szCs w:val="22"/>
        </w:rPr>
      </w:pPr>
      <w:r w:rsidRPr="005F0981">
        <w:rPr>
          <w:sz w:val="22"/>
          <w:szCs w:val="22"/>
        </w:rPr>
        <w:t xml:space="preserve">En 2016 se creaba a iniciativa del IESMP el foro </w:t>
      </w:r>
      <w:hyperlink r:id="rId9" w:history="1">
        <w:r w:rsidRPr="005F0981">
          <w:rPr>
            <w:rStyle w:val="Hipervnculo"/>
            <w:sz w:val="22"/>
            <w:szCs w:val="22"/>
          </w:rPr>
          <w:t>Mamá Importa</w:t>
        </w:r>
      </w:hyperlink>
      <w:r w:rsidRPr="005F0981">
        <w:rPr>
          <w:sz w:val="22"/>
          <w:szCs w:val="22"/>
        </w:rPr>
        <w:t xml:space="preserve">: un punto de información, apoyo y autoayuda para embarazadas y madres con cualquier tipo de sufrimiento psicológico o trastorno mental. Desde su inicio han participado en él cientos de mujeres en busca de escucha y acompañamiento. Esperanza Amado, </w:t>
      </w:r>
      <w:r w:rsidR="0019115E">
        <w:rPr>
          <w:sz w:val="22"/>
          <w:szCs w:val="22"/>
        </w:rPr>
        <w:t>enfermera</w:t>
      </w:r>
      <w:r w:rsidRPr="005F0981">
        <w:rPr>
          <w:sz w:val="22"/>
          <w:szCs w:val="22"/>
        </w:rPr>
        <w:t xml:space="preserve"> y coordinadora del foro, </w:t>
      </w:r>
      <w:r w:rsidR="00ED2F72" w:rsidRPr="00ED2F72">
        <w:rPr>
          <w:sz w:val="22"/>
          <w:szCs w:val="22"/>
        </w:rPr>
        <w:t>considera que es importante tener un espacio seguro donde</w:t>
      </w:r>
      <w:r w:rsidR="00ED2F72">
        <w:rPr>
          <w:sz w:val="22"/>
          <w:szCs w:val="22"/>
        </w:rPr>
        <w:t>,</w:t>
      </w:r>
      <w:r w:rsidR="00ED2F72" w:rsidRPr="00ED2F72">
        <w:rPr>
          <w:sz w:val="22"/>
          <w:szCs w:val="22"/>
        </w:rPr>
        <w:t xml:space="preserve"> de madre a madre</w:t>
      </w:r>
      <w:r w:rsidR="00ED2F72">
        <w:rPr>
          <w:sz w:val="22"/>
          <w:szCs w:val="22"/>
        </w:rPr>
        <w:t>,</w:t>
      </w:r>
      <w:r w:rsidR="00ED2F72" w:rsidRPr="00ED2F72">
        <w:rPr>
          <w:sz w:val="22"/>
          <w:szCs w:val="22"/>
        </w:rPr>
        <w:t xml:space="preserve"> se puedan compartir experiencias y emociones sin ser juzgadas, y en muchos casos encontrar que hay más mujeres que han sentido o sienten lo mismo. Esto alivia mucha carga emocional, te hace sentir entendida. "En </w:t>
      </w:r>
      <w:r w:rsidR="00ED2F72">
        <w:rPr>
          <w:sz w:val="22"/>
          <w:szCs w:val="22"/>
        </w:rPr>
        <w:t>un contexto en el que</w:t>
      </w:r>
      <w:r w:rsidR="00ED2F72" w:rsidRPr="00ED2F72">
        <w:rPr>
          <w:sz w:val="22"/>
          <w:szCs w:val="22"/>
        </w:rPr>
        <w:t xml:space="preserve"> la manera en</w:t>
      </w:r>
      <w:r w:rsidR="00ED2F72">
        <w:rPr>
          <w:sz w:val="22"/>
          <w:szCs w:val="22"/>
        </w:rPr>
        <w:t xml:space="preserve"> la </w:t>
      </w:r>
      <w:r w:rsidR="00ED2F72" w:rsidRPr="00ED2F72">
        <w:rPr>
          <w:sz w:val="22"/>
          <w:szCs w:val="22"/>
        </w:rPr>
        <w:t xml:space="preserve">que </w:t>
      </w:r>
      <w:proofErr w:type="spellStart"/>
      <w:r w:rsidR="00ED2F72" w:rsidRPr="00ED2F72">
        <w:rPr>
          <w:sz w:val="22"/>
          <w:szCs w:val="22"/>
        </w:rPr>
        <w:t>maternamos</w:t>
      </w:r>
      <w:proofErr w:type="spellEnd"/>
      <w:r w:rsidR="00ED2F72" w:rsidRPr="00ED2F72">
        <w:rPr>
          <w:sz w:val="22"/>
          <w:szCs w:val="22"/>
        </w:rPr>
        <w:t xml:space="preserve"> está constantemente en el punto de mira, encontrar un espacio seguro donde </w:t>
      </w:r>
      <w:proofErr w:type="gramStart"/>
      <w:r w:rsidR="00ED2F72" w:rsidRPr="00ED2F72">
        <w:rPr>
          <w:sz w:val="22"/>
          <w:szCs w:val="22"/>
        </w:rPr>
        <w:t>se  respeta</w:t>
      </w:r>
      <w:proofErr w:type="gramEnd"/>
      <w:r w:rsidR="00ED2F72" w:rsidRPr="00ED2F72">
        <w:rPr>
          <w:sz w:val="22"/>
          <w:szCs w:val="22"/>
        </w:rPr>
        <w:t>, escucha y acompaña es una balsa necesaria. Cada madre tiene su camino, que a veces necesita desandar para empezar de nuevo. Tener a tu alrededor un buen acompañamiento minimiza el riesgo de padecer alguna psicopatología durante la etapa de la crianza</w:t>
      </w:r>
      <w:r w:rsidRPr="005F0981">
        <w:rPr>
          <w:sz w:val="22"/>
          <w:szCs w:val="22"/>
        </w:rPr>
        <w:t>”, explica.</w:t>
      </w:r>
    </w:p>
    <w:p w14:paraId="0922276C" w14:textId="77777777" w:rsidR="000631C6" w:rsidRPr="005F0981" w:rsidRDefault="000631C6" w:rsidP="00152107">
      <w:pPr>
        <w:jc w:val="both"/>
        <w:rPr>
          <w:sz w:val="22"/>
          <w:szCs w:val="22"/>
        </w:rPr>
      </w:pPr>
    </w:p>
    <w:p w14:paraId="4388FC86" w14:textId="58AAC2BE" w:rsidR="000631C6" w:rsidRDefault="00F42C38" w:rsidP="00152107">
      <w:pPr>
        <w:jc w:val="both"/>
        <w:rPr>
          <w:sz w:val="22"/>
          <w:szCs w:val="22"/>
        </w:rPr>
      </w:pPr>
      <w:r w:rsidRPr="005F0981">
        <w:rPr>
          <w:sz w:val="22"/>
          <w:szCs w:val="22"/>
        </w:rPr>
        <w:t>Según la experta, e</w:t>
      </w:r>
      <w:r w:rsidR="000631C6" w:rsidRPr="005F0981">
        <w:rPr>
          <w:sz w:val="22"/>
          <w:szCs w:val="22"/>
        </w:rPr>
        <w:t xml:space="preserve">scribir lo que </w:t>
      </w:r>
      <w:r w:rsidRPr="005F0981">
        <w:rPr>
          <w:sz w:val="22"/>
          <w:szCs w:val="22"/>
        </w:rPr>
        <w:t>le</w:t>
      </w:r>
      <w:r w:rsidR="000631C6" w:rsidRPr="005F0981">
        <w:rPr>
          <w:sz w:val="22"/>
          <w:szCs w:val="22"/>
        </w:rPr>
        <w:t xml:space="preserve"> ha sucedido </w:t>
      </w:r>
      <w:r w:rsidRPr="005F0981">
        <w:rPr>
          <w:sz w:val="22"/>
          <w:szCs w:val="22"/>
        </w:rPr>
        <w:t xml:space="preserve">a una madre </w:t>
      </w:r>
      <w:r w:rsidR="000631C6" w:rsidRPr="005F0981">
        <w:rPr>
          <w:sz w:val="22"/>
          <w:szCs w:val="22"/>
        </w:rPr>
        <w:t xml:space="preserve">en un día o en una etapa, </w:t>
      </w:r>
      <w:r w:rsidRPr="005F0981">
        <w:rPr>
          <w:sz w:val="22"/>
          <w:szCs w:val="22"/>
        </w:rPr>
        <w:t xml:space="preserve">le </w:t>
      </w:r>
      <w:r w:rsidR="000631C6" w:rsidRPr="005F0981">
        <w:rPr>
          <w:sz w:val="22"/>
          <w:szCs w:val="22"/>
        </w:rPr>
        <w:t xml:space="preserve">ayuda a poner claras </w:t>
      </w:r>
      <w:r w:rsidRPr="005F0981">
        <w:rPr>
          <w:sz w:val="22"/>
          <w:szCs w:val="22"/>
        </w:rPr>
        <w:t>las</w:t>
      </w:r>
      <w:r w:rsidR="000631C6" w:rsidRPr="005F0981">
        <w:rPr>
          <w:sz w:val="22"/>
          <w:szCs w:val="22"/>
        </w:rPr>
        <w:t xml:space="preserve"> propias ideas, </w:t>
      </w:r>
      <w:r w:rsidRPr="005F0981">
        <w:rPr>
          <w:sz w:val="22"/>
          <w:szCs w:val="22"/>
        </w:rPr>
        <w:t>escucharse</w:t>
      </w:r>
      <w:r w:rsidR="000631C6" w:rsidRPr="005F0981">
        <w:rPr>
          <w:sz w:val="22"/>
          <w:szCs w:val="22"/>
        </w:rPr>
        <w:t xml:space="preserve"> a </w:t>
      </w:r>
      <w:r w:rsidRPr="005F0981">
        <w:rPr>
          <w:sz w:val="22"/>
          <w:szCs w:val="22"/>
        </w:rPr>
        <w:t>sí</w:t>
      </w:r>
      <w:r w:rsidR="000631C6" w:rsidRPr="005F0981">
        <w:rPr>
          <w:sz w:val="22"/>
          <w:szCs w:val="22"/>
        </w:rPr>
        <w:t xml:space="preserve"> misma</w:t>
      </w:r>
      <w:r w:rsidRPr="005F0981">
        <w:rPr>
          <w:sz w:val="22"/>
          <w:szCs w:val="22"/>
        </w:rPr>
        <w:t xml:space="preserve"> e</w:t>
      </w:r>
      <w:r w:rsidR="000631C6" w:rsidRPr="005F0981">
        <w:rPr>
          <w:sz w:val="22"/>
          <w:szCs w:val="22"/>
        </w:rPr>
        <w:t xml:space="preserve"> incluso a encontrar </w:t>
      </w:r>
      <w:r w:rsidRPr="005F0981">
        <w:rPr>
          <w:sz w:val="22"/>
          <w:szCs w:val="22"/>
        </w:rPr>
        <w:t>nuevas</w:t>
      </w:r>
      <w:r w:rsidR="000631C6" w:rsidRPr="005F0981">
        <w:rPr>
          <w:sz w:val="22"/>
          <w:szCs w:val="22"/>
        </w:rPr>
        <w:t xml:space="preserve"> respuestas.</w:t>
      </w:r>
      <w:r w:rsidRPr="005F0981">
        <w:rPr>
          <w:sz w:val="22"/>
          <w:szCs w:val="22"/>
        </w:rPr>
        <w:t xml:space="preserve"> </w:t>
      </w:r>
      <w:r w:rsidR="00ED2F72">
        <w:rPr>
          <w:sz w:val="22"/>
          <w:szCs w:val="22"/>
        </w:rPr>
        <w:t>“</w:t>
      </w:r>
      <w:r w:rsidR="00ED2F72" w:rsidRPr="00ED2F72">
        <w:rPr>
          <w:sz w:val="22"/>
          <w:szCs w:val="22"/>
        </w:rPr>
        <w:t>Mamá Importa es justo ese lugar seguro donde escribir y compartir experiencias. A veces, solo por escribirlo ya te sientes más aliviada. Es como un "¡</w:t>
      </w:r>
      <w:r w:rsidR="00ED2F72">
        <w:rPr>
          <w:sz w:val="22"/>
          <w:szCs w:val="22"/>
        </w:rPr>
        <w:t>P</w:t>
      </w:r>
      <w:r w:rsidR="00ED2F72" w:rsidRPr="00ED2F72">
        <w:rPr>
          <w:sz w:val="22"/>
          <w:szCs w:val="22"/>
        </w:rPr>
        <w:t>or fin lo he soltado!". Y es que a veces es así, nos sentimos mal por no haber tenido más paciencia o no poder estar más atentas a nuestros bebés e hijos más mayores, y poder verbalizar "</w:t>
      </w:r>
      <w:r w:rsidR="00ED2F72">
        <w:rPr>
          <w:sz w:val="22"/>
          <w:szCs w:val="22"/>
        </w:rPr>
        <w:t>Y</w:t>
      </w:r>
      <w:r w:rsidR="00ED2F72" w:rsidRPr="00ED2F72">
        <w:rPr>
          <w:sz w:val="22"/>
          <w:szCs w:val="22"/>
        </w:rPr>
        <w:t xml:space="preserve">a no puedo más" y que alguien te escuche sin juicios es lo único que necesitamos </w:t>
      </w:r>
      <w:r w:rsidR="00ED2F72">
        <w:rPr>
          <w:sz w:val="22"/>
          <w:szCs w:val="22"/>
        </w:rPr>
        <w:t>muchas</w:t>
      </w:r>
      <w:r w:rsidR="00ED2F72" w:rsidRPr="00ED2F72">
        <w:rPr>
          <w:sz w:val="22"/>
          <w:szCs w:val="22"/>
        </w:rPr>
        <w:t xml:space="preserve"> veces</w:t>
      </w:r>
      <w:r w:rsidRPr="005F0981">
        <w:rPr>
          <w:sz w:val="22"/>
          <w:szCs w:val="22"/>
        </w:rPr>
        <w:t>”</w:t>
      </w:r>
      <w:r w:rsidR="000631C6" w:rsidRPr="005F0981">
        <w:rPr>
          <w:sz w:val="22"/>
          <w:szCs w:val="22"/>
        </w:rPr>
        <w:t>.</w:t>
      </w:r>
      <w:r w:rsidR="005F0981">
        <w:rPr>
          <w:sz w:val="22"/>
          <w:szCs w:val="22"/>
        </w:rPr>
        <w:t xml:space="preserve"> </w:t>
      </w:r>
      <w:r w:rsidR="00152107" w:rsidRPr="005F0981">
        <w:rPr>
          <w:sz w:val="22"/>
          <w:szCs w:val="22"/>
        </w:rPr>
        <w:t>Los</w:t>
      </w:r>
      <w:r w:rsidR="000631C6" w:rsidRPr="005F0981">
        <w:rPr>
          <w:sz w:val="22"/>
          <w:szCs w:val="22"/>
        </w:rPr>
        <w:t xml:space="preserve"> problemas más habituales planteados en el foro</w:t>
      </w:r>
      <w:r w:rsidR="00152107" w:rsidRPr="005F0981">
        <w:rPr>
          <w:sz w:val="22"/>
          <w:szCs w:val="22"/>
        </w:rPr>
        <w:t xml:space="preserve"> son </w:t>
      </w:r>
      <w:r w:rsidR="000631C6" w:rsidRPr="005F0981">
        <w:rPr>
          <w:sz w:val="22"/>
          <w:szCs w:val="22"/>
        </w:rPr>
        <w:t xml:space="preserve">preocupaciones normales de la propia maternidad y con dificultades para </w:t>
      </w:r>
      <w:proofErr w:type="spellStart"/>
      <w:r w:rsidR="000631C6" w:rsidRPr="005F0981">
        <w:rPr>
          <w:sz w:val="22"/>
          <w:szCs w:val="22"/>
        </w:rPr>
        <w:t>maternar</w:t>
      </w:r>
      <w:proofErr w:type="spellEnd"/>
      <w:r w:rsidR="000631C6" w:rsidRPr="005F0981">
        <w:rPr>
          <w:sz w:val="22"/>
          <w:szCs w:val="22"/>
        </w:rPr>
        <w:t xml:space="preserve"> por el entorno que les rodea (parejas ausentes o poco sensibles, familias poco favorecedoras, soledad, miedos, preocupaciones...). </w:t>
      </w:r>
      <w:r w:rsidR="00152107" w:rsidRPr="005F0981">
        <w:rPr>
          <w:sz w:val="22"/>
          <w:szCs w:val="22"/>
        </w:rPr>
        <w:t>“</w:t>
      </w:r>
      <w:r w:rsidR="00ED2F72">
        <w:rPr>
          <w:sz w:val="22"/>
          <w:szCs w:val="22"/>
        </w:rPr>
        <w:t>A menudo</w:t>
      </w:r>
      <w:r w:rsidR="000631C6" w:rsidRPr="005F0981">
        <w:rPr>
          <w:sz w:val="22"/>
          <w:szCs w:val="22"/>
        </w:rPr>
        <w:t xml:space="preserve"> la sensación es de estar desbordada, de recibir poca o ninguna ayuda con la crianza</w:t>
      </w:r>
      <w:r w:rsidR="00152107" w:rsidRPr="005F0981">
        <w:rPr>
          <w:sz w:val="22"/>
          <w:szCs w:val="22"/>
        </w:rPr>
        <w:t>”, cuenta Amado.</w:t>
      </w:r>
    </w:p>
    <w:p w14:paraId="57CF58E3" w14:textId="77777777" w:rsidR="005F0981" w:rsidRPr="005F0981" w:rsidRDefault="005F0981" w:rsidP="00152107">
      <w:pPr>
        <w:jc w:val="both"/>
        <w:rPr>
          <w:sz w:val="22"/>
          <w:szCs w:val="22"/>
        </w:rPr>
      </w:pPr>
    </w:p>
    <w:p w14:paraId="64ADD227" w14:textId="075BFC16" w:rsidR="00152107" w:rsidRDefault="005F0981" w:rsidP="000631C6">
      <w:pPr>
        <w:jc w:val="both"/>
        <w:rPr>
          <w:sz w:val="22"/>
          <w:szCs w:val="22"/>
        </w:rPr>
      </w:pPr>
      <w:r w:rsidRPr="005F0981">
        <w:rPr>
          <w:sz w:val="22"/>
          <w:szCs w:val="22"/>
        </w:rPr>
        <w:t xml:space="preserve">En el marco de la Semana Mundial de la Salud Mental Materna, desde el IESMP se ha lanzado </w:t>
      </w:r>
      <w:hyperlink r:id="rId10" w:history="1">
        <w:r w:rsidRPr="005F0981">
          <w:rPr>
            <w:rStyle w:val="Hipervnculo"/>
            <w:sz w:val="22"/>
            <w:szCs w:val="22"/>
          </w:rPr>
          <w:t xml:space="preserve">una campaña de </w:t>
        </w:r>
        <w:proofErr w:type="spellStart"/>
        <w:r w:rsidRPr="005F0981">
          <w:rPr>
            <w:rStyle w:val="Hipervnculo"/>
            <w:sz w:val="22"/>
            <w:szCs w:val="22"/>
          </w:rPr>
          <w:t>visibilización</w:t>
        </w:r>
        <w:proofErr w:type="spellEnd"/>
      </w:hyperlink>
      <w:r w:rsidRPr="005F0981">
        <w:rPr>
          <w:sz w:val="22"/>
          <w:szCs w:val="22"/>
        </w:rPr>
        <w:t xml:space="preserve"> de </w:t>
      </w:r>
      <w:r>
        <w:rPr>
          <w:sz w:val="22"/>
          <w:szCs w:val="22"/>
        </w:rPr>
        <w:t>la importancia de la</w:t>
      </w:r>
      <w:r w:rsidRPr="005F0981">
        <w:rPr>
          <w:sz w:val="22"/>
          <w:szCs w:val="22"/>
        </w:rPr>
        <w:t xml:space="preserve"> escucha empática a las madres. Entre otras acciones, cada día se compartirá en las redes sociales del Instituto un testimonio real relacionado con una experiencia problemática de la vivencia de la maternidad. Además, se ha planificado </w:t>
      </w:r>
      <w:r w:rsidRPr="005F0981">
        <w:rPr>
          <w:b/>
          <w:bCs/>
          <w:sz w:val="22"/>
          <w:szCs w:val="22"/>
        </w:rPr>
        <w:t>un encuentro virtual el 3 de mayo de 13h. a 14.30h.</w:t>
      </w:r>
      <w:r w:rsidRPr="005F0981">
        <w:rPr>
          <w:sz w:val="22"/>
          <w:szCs w:val="22"/>
        </w:rPr>
        <w:t xml:space="preserve"> </w:t>
      </w:r>
      <w:r w:rsidR="00F65F35" w:rsidRPr="00F65F35">
        <w:rPr>
          <w:sz w:val="22"/>
          <w:szCs w:val="22"/>
        </w:rPr>
        <w:t xml:space="preserve">(Zona Horaria: </w:t>
      </w:r>
      <w:proofErr w:type="spellStart"/>
      <w:r w:rsidR="00F65F35" w:rsidRPr="00F65F35">
        <w:rPr>
          <w:sz w:val="22"/>
          <w:szCs w:val="22"/>
        </w:rPr>
        <w:t>Europe</w:t>
      </w:r>
      <w:proofErr w:type="spellEnd"/>
      <w:r w:rsidR="00F65F35" w:rsidRPr="00F65F35">
        <w:rPr>
          <w:sz w:val="22"/>
          <w:szCs w:val="22"/>
        </w:rPr>
        <w:t>/Madrid)</w:t>
      </w:r>
      <w:r w:rsidR="00F65F35">
        <w:rPr>
          <w:sz w:val="22"/>
          <w:szCs w:val="22"/>
        </w:rPr>
        <w:t xml:space="preserve"> </w:t>
      </w:r>
      <w:r w:rsidRPr="005F0981">
        <w:rPr>
          <w:sz w:val="22"/>
          <w:szCs w:val="22"/>
        </w:rPr>
        <w:t xml:space="preserve">a través de la plataforma Zoom, en abierto y de acceso gratuito </w:t>
      </w:r>
      <w:hyperlink r:id="rId11" w:history="1">
        <w:r w:rsidRPr="005F0981">
          <w:rPr>
            <w:rStyle w:val="Hipervnculo"/>
            <w:sz w:val="22"/>
            <w:szCs w:val="22"/>
          </w:rPr>
          <w:t>previa inscripción</w:t>
        </w:r>
      </w:hyperlink>
      <w:r>
        <w:rPr>
          <w:sz w:val="22"/>
          <w:szCs w:val="22"/>
        </w:rPr>
        <w:t xml:space="preserve"> </w:t>
      </w:r>
      <w:r w:rsidRPr="005F0981">
        <w:rPr>
          <w:sz w:val="22"/>
          <w:szCs w:val="22"/>
        </w:rPr>
        <w:t xml:space="preserve">con el objetivo de escuchar a </w:t>
      </w:r>
      <w:r w:rsidR="00BF1865">
        <w:rPr>
          <w:sz w:val="22"/>
          <w:szCs w:val="22"/>
        </w:rPr>
        <w:t>las usuarias del foro</w:t>
      </w:r>
      <w:r w:rsidRPr="005F0981">
        <w:rPr>
          <w:sz w:val="22"/>
          <w:szCs w:val="22"/>
        </w:rPr>
        <w:t xml:space="preserve"> que quieran participar</w:t>
      </w:r>
      <w:r w:rsidR="00BF1865">
        <w:rPr>
          <w:sz w:val="22"/>
          <w:szCs w:val="22"/>
        </w:rPr>
        <w:t>. Las interesadas p</w:t>
      </w:r>
      <w:r w:rsidRPr="005F0981">
        <w:rPr>
          <w:sz w:val="22"/>
          <w:szCs w:val="22"/>
        </w:rPr>
        <w:t xml:space="preserve">odrán contar en 3-4 minutos su experiencia; especialmente si tuvieron o tienen trastorno mental diagnosticado (ansiedad, depresión, TEPT) y </w:t>
      </w:r>
      <w:r w:rsidR="00BF1865">
        <w:rPr>
          <w:sz w:val="22"/>
          <w:szCs w:val="22"/>
        </w:rPr>
        <w:t>quieren</w:t>
      </w:r>
      <w:r w:rsidRPr="005F0981">
        <w:rPr>
          <w:sz w:val="22"/>
          <w:szCs w:val="22"/>
        </w:rPr>
        <w:t xml:space="preserve"> compartir su experiencia. </w:t>
      </w:r>
      <w:r w:rsidR="00BF1865">
        <w:rPr>
          <w:sz w:val="22"/>
          <w:szCs w:val="22"/>
        </w:rPr>
        <w:t>El encuentro</w:t>
      </w:r>
      <w:r w:rsidRPr="005F0981">
        <w:rPr>
          <w:sz w:val="22"/>
          <w:szCs w:val="22"/>
        </w:rPr>
        <w:t xml:space="preserve"> contará con el acompañamiento y la moderación de </w:t>
      </w:r>
      <w:proofErr w:type="spellStart"/>
      <w:r w:rsidRPr="005F0981">
        <w:rPr>
          <w:sz w:val="22"/>
          <w:szCs w:val="22"/>
        </w:rPr>
        <w:t>Ibone</w:t>
      </w:r>
      <w:proofErr w:type="spellEnd"/>
      <w:r w:rsidRPr="005F0981">
        <w:rPr>
          <w:sz w:val="22"/>
          <w:szCs w:val="22"/>
        </w:rPr>
        <w:t xml:space="preserve"> </w:t>
      </w:r>
      <w:proofErr w:type="spellStart"/>
      <w:r w:rsidRPr="005F0981">
        <w:rPr>
          <w:sz w:val="22"/>
          <w:szCs w:val="22"/>
        </w:rPr>
        <w:t>Olza</w:t>
      </w:r>
      <w:proofErr w:type="spellEnd"/>
      <w:r w:rsidR="00BF1865">
        <w:rPr>
          <w:sz w:val="22"/>
          <w:szCs w:val="22"/>
        </w:rPr>
        <w:t xml:space="preserve"> y </w:t>
      </w:r>
      <w:r w:rsidRPr="005F0981">
        <w:rPr>
          <w:sz w:val="22"/>
          <w:szCs w:val="22"/>
        </w:rPr>
        <w:t>Esperanza Amado</w:t>
      </w:r>
      <w:r w:rsidR="00BF1865">
        <w:rPr>
          <w:sz w:val="22"/>
          <w:szCs w:val="22"/>
        </w:rPr>
        <w:t>.</w:t>
      </w:r>
    </w:p>
    <w:p w14:paraId="3743155A" w14:textId="77777777" w:rsidR="00BF1865" w:rsidRDefault="00BF1865" w:rsidP="000631C6">
      <w:pPr>
        <w:jc w:val="both"/>
        <w:rPr>
          <w:sz w:val="22"/>
          <w:szCs w:val="22"/>
        </w:rPr>
      </w:pPr>
    </w:p>
    <w:p w14:paraId="71D9B1FB" w14:textId="77777777" w:rsidR="00BF1865" w:rsidRPr="005F0981" w:rsidRDefault="00BF1865" w:rsidP="000631C6">
      <w:pPr>
        <w:jc w:val="both"/>
        <w:rPr>
          <w:sz w:val="22"/>
          <w:szCs w:val="22"/>
        </w:rPr>
      </w:pPr>
    </w:p>
    <w:p w14:paraId="4911E481" w14:textId="77777777" w:rsidR="00152107" w:rsidRPr="005F0981" w:rsidRDefault="00152107" w:rsidP="000631C6">
      <w:pPr>
        <w:jc w:val="both"/>
        <w:rPr>
          <w:rFonts w:eastAsia="Times New Roman" w:cstheme="minorHAnsi"/>
          <w:b/>
          <w:bCs/>
          <w:color w:val="000000"/>
          <w:sz w:val="22"/>
          <w:szCs w:val="22"/>
          <w:lang w:eastAsia="es-ES_tradnl"/>
        </w:rPr>
      </w:pPr>
    </w:p>
    <w:p w14:paraId="03ED0FF2" w14:textId="77777777" w:rsidR="00E877A7" w:rsidRPr="005F0981" w:rsidRDefault="00E877A7" w:rsidP="00E877A7">
      <w:pPr>
        <w:jc w:val="both"/>
        <w:rPr>
          <w:rFonts w:eastAsia="Times New Roman" w:cstheme="minorHAnsi"/>
          <w:b/>
          <w:bCs/>
          <w:color w:val="000000"/>
          <w:sz w:val="28"/>
          <w:szCs w:val="28"/>
          <w:lang w:eastAsia="es-ES_tradnl"/>
        </w:rPr>
      </w:pPr>
      <w:r w:rsidRPr="005F0981">
        <w:rPr>
          <w:rFonts w:eastAsia="Times New Roman" w:cstheme="minorHAnsi"/>
          <w:b/>
          <w:bCs/>
          <w:color w:val="000000"/>
          <w:sz w:val="28"/>
          <w:szCs w:val="28"/>
          <w:lang w:eastAsia="es-ES_tradnl"/>
        </w:rPr>
        <w:t>Formación de profesionales</w:t>
      </w:r>
    </w:p>
    <w:p w14:paraId="388971E2" w14:textId="77777777" w:rsidR="00E877A7" w:rsidRPr="005F0981" w:rsidRDefault="00E877A7" w:rsidP="00E877A7">
      <w:pPr>
        <w:jc w:val="both"/>
        <w:rPr>
          <w:rFonts w:eastAsia="Times New Roman" w:cstheme="minorHAnsi"/>
          <w:color w:val="000000"/>
          <w:sz w:val="22"/>
          <w:szCs w:val="22"/>
          <w:lang w:eastAsia="es-ES_tradnl"/>
        </w:rPr>
      </w:pPr>
    </w:p>
    <w:p w14:paraId="365E9E52" w14:textId="61DA34B2" w:rsidR="00152107" w:rsidRPr="005F0981" w:rsidRDefault="00152107" w:rsidP="00152107">
      <w:pPr>
        <w:rPr>
          <w:sz w:val="22"/>
          <w:szCs w:val="22"/>
          <w:lang w:eastAsia="es-ES_tradnl"/>
        </w:rPr>
      </w:pPr>
      <w:r w:rsidRPr="005F0981">
        <w:rPr>
          <w:rFonts w:eastAsia="Times New Roman" w:cstheme="minorHAnsi"/>
          <w:color w:val="000000"/>
          <w:sz w:val="22"/>
          <w:szCs w:val="22"/>
          <w:lang w:eastAsia="es-ES_tradnl"/>
        </w:rPr>
        <w:t>En una</w:t>
      </w:r>
      <w:r w:rsidR="000631C6" w:rsidRPr="005F0981">
        <w:rPr>
          <w:rFonts w:eastAsia="Times New Roman" w:cstheme="minorHAnsi"/>
          <w:color w:val="000000"/>
          <w:sz w:val="22"/>
          <w:szCs w:val="22"/>
          <w:lang w:eastAsia="es-ES_tradnl"/>
        </w:rPr>
        <w:t xml:space="preserve"> apuesta por el fomento de la escucha,</w:t>
      </w:r>
      <w:r w:rsidRPr="005F0981">
        <w:rPr>
          <w:rFonts w:eastAsia="Times New Roman" w:cstheme="minorHAnsi"/>
          <w:color w:val="000000"/>
          <w:sz w:val="22"/>
          <w:szCs w:val="22"/>
          <w:lang w:eastAsia="es-ES_tradnl"/>
        </w:rPr>
        <w:t xml:space="preserve"> desde el IESMP</w:t>
      </w:r>
      <w:r w:rsidR="000631C6" w:rsidRPr="005F0981">
        <w:rPr>
          <w:rFonts w:eastAsia="Times New Roman" w:cstheme="minorHAnsi"/>
          <w:color w:val="000000"/>
          <w:sz w:val="22"/>
          <w:szCs w:val="22"/>
          <w:lang w:eastAsia="es-ES_tradnl"/>
        </w:rPr>
        <w:t xml:space="preserve"> </w:t>
      </w:r>
      <w:r w:rsidR="005F0981" w:rsidRPr="005F0981">
        <w:rPr>
          <w:rFonts w:eastAsia="Times New Roman" w:cstheme="minorHAnsi"/>
          <w:color w:val="000000"/>
          <w:sz w:val="22"/>
          <w:szCs w:val="22"/>
          <w:lang w:eastAsia="es-ES_tradnl"/>
        </w:rPr>
        <w:t xml:space="preserve">consideran fundamental la formación de los </w:t>
      </w:r>
      <w:r w:rsidR="000631C6" w:rsidRPr="005F0981">
        <w:rPr>
          <w:sz w:val="22"/>
          <w:szCs w:val="22"/>
          <w:lang w:eastAsia="es-ES_tradnl"/>
        </w:rPr>
        <w:t xml:space="preserve">profesionales </w:t>
      </w:r>
      <w:r w:rsidR="005F0981" w:rsidRPr="005F0981">
        <w:rPr>
          <w:sz w:val="22"/>
          <w:szCs w:val="22"/>
          <w:lang w:eastAsia="es-ES_tradnl"/>
        </w:rPr>
        <w:t xml:space="preserve">que trabajan con madres, bebés y familias para que </w:t>
      </w:r>
      <w:r w:rsidR="000631C6" w:rsidRPr="005F0981">
        <w:rPr>
          <w:sz w:val="22"/>
          <w:szCs w:val="22"/>
          <w:lang w:eastAsia="es-ES_tradnl"/>
        </w:rPr>
        <w:t xml:space="preserve">aprendan a escuchar a las mujeres que se enfrentan a la maternidad. </w:t>
      </w:r>
      <w:r w:rsidR="005F0981" w:rsidRPr="005F0981">
        <w:rPr>
          <w:sz w:val="22"/>
          <w:szCs w:val="22"/>
          <w:lang w:eastAsia="es-ES_tradnl"/>
        </w:rPr>
        <w:t>Para ello, e</w:t>
      </w:r>
      <w:r w:rsidR="000631C6" w:rsidRPr="005F0981">
        <w:rPr>
          <w:sz w:val="22"/>
          <w:szCs w:val="22"/>
          <w:lang w:eastAsia="es-ES_tradnl"/>
        </w:rPr>
        <w:t>l análisis constante de testimonios y relatos de madres y padres sobre diversas situaciones</w:t>
      </w:r>
      <w:r w:rsidRPr="005F0981">
        <w:rPr>
          <w:sz w:val="22"/>
          <w:szCs w:val="22"/>
          <w:lang w:eastAsia="es-ES_tradnl"/>
        </w:rPr>
        <w:t xml:space="preserve"> –</w:t>
      </w:r>
      <w:r w:rsidR="000631C6" w:rsidRPr="005F0981">
        <w:rPr>
          <w:sz w:val="22"/>
          <w:szCs w:val="22"/>
          <w:lang w:eastAsia="es-ES_tradnl"/>
        </w:rPr>
        <w:t>búsqueda de embarazo, duelo perinatal, trastornos mentales, parto, posparto, lactancia, relaciones familiares...</w:t>
      </w:r>
      <w:r w:rsidRPr="005F0981">
        <w:rPr>
          <w:sz w:val="22"/>
          <w:szCs w:val="22"/>
          <w:lang w:eastAsia="es-ES_tradnl"/>
        </w:rPr>
        <w:t>– es clave. “</w:t>
      </w:r>
      <w:r w:rsidRPr="005F0981">
        <w:rPr>
          <w:rFonts w:ascii="Calibri" w:eastAsia="Times New Roman" w:hAnsi="Calibri" w:cs="Calibri"/>
          <w:color w:val="212121"/>
          <w:sz w:val="22"/>
          <w:szCs w:val="22"/>
          <w:lang w:eastAsia="es-ES_tradnl"/>
        </w:rPr>
        <w:t xml:space="preserve">Trabajamos desde el modelo ecosistémico. Consideramos imprescindible que los profesionales aprendan a escuchar a las usuarias desde el no juicio y la horizontalidad, y también desde la propia escucha. Solo así podremos avanzar en la erradicación de la violencia institucional tan presente en ámbitos médicos y sociosanitarios”, </w:t>
      </w:r>
      <w:r w:rsidR="005F0981" w:rsidRPr="005F0981">
        <w:rPr>
          <w:rFonts w:ascii="Calibri" w:eastAsia="Times New Roman" w:hAnsi="Calibri" w:cs="Calibri"/>
          <w:color w:val="212121"/>
          <w:sz w:val="22"/>
          <w:szCs w:val="22"/>
          <w:lang w:eastAsia="es-ES_tradnl"/>
        </w:rPr>
        <w:t>concluye</w:t>
      </w:r>
      <w:r w:rsidRPr="005F0981">
        <w:rPr>
          <w:rFonts w:ascii="Calibri" w:eastAsia="Times New Roman" w:hAnsi="Calibri" w:cs="Calibri"/>
          <w:color w:val="212121"/>
          <w:sz w:val="22"/>
          <w:szCs w:val="22"/>
          <w:lang w:eastAsia="es-ES_tradnl"/>
        </w:rPr>
        <w:t xml:space="preserve"> </w:t>
      </w:r>
      <w:proofErr w:type="spellStart"/>
      <w:r w:rsidRPr="005F0981">
        <w:rPr>
          <w:rFonts w:ascii="Calibri" w:eastAsia="Times New Roman" w:hAnsi="Calibri" w:cs="Calibri"/>
          <w:color w:val="212121"/>
          <w:sz w:val="22"/>
          <w:szCs w:val="22"/>
          <w:lang w:eastAsia="es-ES_tradnl"/>
        </w:rPr>
        <w:t>Ibone</w:t>
      </w:r>
      <w:proofErr w:type="spellEnd"/>
      <w:r w:rsidRPr="005F0981">
        <w:rPr>
          <w:rFonts w:ascii="Calibri" w:eastAsia="Times New Roman" w:hAnsi="Calibri" w:cs="Calibri"/>
          <w:color w:val="212121"/>
          <w:sz w:val="22"/>
          <w:szCs w:val="22"/>
          <w:lang w:eastAsia="es-ES_tradnl"/>
        </w:rPr>
        <w:t xml:space="preserve"> </w:t>
      </w:r>
      <w:proofErr w:type="spellStart"/>
      <w:r w:rsidRPr="005F0981">
        <w:rPr>
          <w:rFonts w:ascii="Calibri" w:eastAsia="Times New Roman" w:hAnsi="Calibri" w:cs="Calibri"/>
          <w:color w:val="212121"/>
          <w:sz w:val="22"/>
          <w:szCs w:val="22"/>
          <w:lang w:eastAsia="es-ES_tradnl"/>
        </w:rPr>
        <w:t>Olza</w:t>
      </w:r>
      <w:proofErr w:type="spellEnd"/>
      <w:r w:rsidRPr="005F0981">
        <w:rPr>
          <w:rFonts w:ascii="Calibri" w:eastAsia="Times New Roman" w:hAnsi="Calibri" w:cs="Calibri"/>
          <w:color w:val="212121"/>
          <w:sz w:val="22"/>
          <w:szCs w:val="22"/>
          <w:lang w:eastAsia="es-ES_tradnl"/>
        </w:rPr>
        <w:t>.</w:t>
      </w:r>
    </w:p>
    <w:p w14:paraId="134C1B93" w14:textId="77777777" w:rsidR="00531CEF" w:rsidRPr="00FC1EEF" w:rsidRDefault="00531CEF" w:rsidP="00531CEF">
      <w:pPr>
        <w:rPr>
          <w:rFonts w:ascii="Calibri" w:eastAsia="Times New Roman" w:hAnsi="Calibri" w:cs="Calibri"/>
          <w:color w:val="212121"/>
          <w:lang w:eastAsia="es-ES_tradnl"/>
        </w:rPr>
      </w:pPr>
    </w:p>
    <w:p w14:paraId="69B843C8" w14:textId="77777777" w:rsidR="00531CEF" w:rsidRPr="00A224E3" w:rsidRDefault="00531CEF" w:rsidP="00A224E3">
      <w:pPr>
        <w:rPr>
          <w:i/>
          <w:iCs/>
          <w:lang w:eastAsia="es-ES_tradnl"/>
        </w:rPr>
      </w:pPr>
    </w:p>
    <w:p w14:paraId="4F8CAED4" w14:textId="77777777" w:rsidR="000631C6" w:rsidRDefault="000631C6" w:rsidP="002E228B">
      <w:pPr>
        <w:tabs>
          <w:tab w:val="left" w:pos="7257"/>
        </w:tabs>
        <w:jc w:val="both"/>
        <w:rPr>
          <w:rFonts w:eastAsia="Times New Roman" w:cstheme="minorHAnsi"/>
          <w:color w:val="000000"/>
          <w:sz w:val="23"/>
          <w:szCs w:val="23"/>
          <w:lang w:eastAsia="es-ES_tradnl"/>
        </w:rPr>
      </w:pPr>
    </w:p>
    <w:p w14:paraId="222688F9" w14:textId="1F323C79" w:rsidR="002E228B" w:rsidRPr="002E2C67" w:rsidRDefault="002E228B" w:rsidP="002E228B">
      <w:pPr>
        <w:tabs>
          <w:tab w:val="left" w:pos="7257"/>
        </w:tabs>
        <w:jc w:val="both"/>
        <w:rPr>
          <w:rFonts w:eastAsia="Times New Roman" w:cstheme="minorHAnsi"/>
          <w:color w:val="000000"/>
          <w:sz w:val="23"/>
          <w:szCs w:val="23"/>
          <w:lang w:eastAsia="es-ES_tradnl"/>
        </w:rPr>
      </w:pPr>
      <w:r w:rsidRPr="002E2C67">
        <w:rPr>
          <w:rFonts w:eastAsia="Times New Roman" w:cstheme="minorHAnsi"/>
          <w:color w:val="000000"/>
          <w:sz w:val="23"/>
          <w:szCs w:val="23"/>
          <w:lang w:eastAsia="es-ES_tradnl"/>
        </w:rPr>
        <w:tab/>
      </w:r>
    </w:p>
    <w:p w14:paraId="2733B66F" w14:textId="6546AA6C" w:rsidR="002E228B" w:rsidRPr="002E2C67" w:rsidRDefault="005F0981" w:rsidP="00004989">
      <w:pPr>
        <w:jc w:val="both"/>
        <w:rPr>
          <w:rFonts w:eastAsia="Times New Roman" w:cstheme="minorHAnsi"/>
          <w:color w:val="000000"/>
          <w:sz w:val="23"/>
          <w:szCs w:val="23"/>
          <w:lang w:eastAsia="es-ES_tradnl"/>
        </w:rPr>
      </w:pPr>
      <w:r w:rsidRPr="002E2C67">
        <w:rPr>
          <w:rFonts w:eastAsia="Times New Roman" w:cstheme="minorHAnsi"/>
          <w:noProof/>
          <w:color w:val="000000"/>
          <w:sz w:val="23"/>
          <w:szCs w:val="23"/>
          <w:lang w:eastAsia="es-ES_tradnl"/>
        </w:rPr>
        <mc:AlternateContent>
          <mc:Choice Requires="wps">
            <w:drawing>
              <wp:anchor distT="0" distB="0" distL="114300" distR="114300" simplePos="0" relativeHeight="251659264" behindDoc="1" locked="0" layoutInCell="1" allowOverlap="1" wp14:anchorId="49E2BBB2" wp14:editId="087B755D">
                <wp:simplePos x="0" y="0"/>
                <wp:positionH relativeFrom="column">
                  <wp:posOffset>-153035</wp:posOffset>
                </wp:positionH>
                <wp:positionV relativeFrom="paragraph">
                  <wp:posOffset>225758</wp:posOffset>
                </wp:positionV>
                <wp:extent cx="5717540" cy="1819652"/>
                <wp:effectExtent l="12700" t="12700" r="10160" b="9525"/>
                <wp:wrapNone/>
                <wp:docPr id="2" name="Rectángulo 2"/>
                <wp:cNvGraphicFramePr/>
                <a:graphic xmlns:a="http://schemas.openxmlformats.org/drawingml/2006/main">
                  <a:graphicData uri="http://schemas.microsoft.com/office/word/2010/wordprocessingShape">
                    <wps:wsp>
                      <wps:cNvSpPr/>
                      <wps:spPr>
                        <a:xfrm>
                          <a:off x="0" y="0"/>
                          <a:ext cx="5717540" cy="1819652"/>
                        </a:xfrm>
                        <a:prstGeom prst="rect">
                          <a:avLst/>
                        </a:prstGeom>
                        <a:solidFill>
                          <a:srgbClr val="D880B6">
                            <a:alpha val="31537"/>
                          </a:srgbClr>
                        </a:solidFill>
                      </wps:spPr>
                      <wps:style>
                        <a:lnRef idx="3">
                          <a:schemeClr val="lt1"/>
                        </a:lnRef>
                        <a:fillRef idx="1">
                          <a:schemeClr val="accent3"/>
                        </a:fillRef>
                        <a:effectRef idx="1">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FDF6B7A" id="Rectángulo 2" o:spid="_x0000_s1026" style="position:absolute;margin-left:-12.05pt;margin-top:17.8pt;width:450.2pt;height:143.3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jJqQMbAIAAEIFAAAOAAAAZHJzL2Uyb0RvYy54bWysVN9P2zAQfp+0/8Hy+0jTUloqUtSBmCYh&#13;&#10;QMDEs+vYbSTH553dpt1fv7OTphXjZdNekjvf78/f+ep6Vxu2VegrsAXPzwacKSuhrOyq4D9e775M&#13;&#10;OfNB2FIYsKrge+X59fzzp6vGzdQQ1mBKhYySWD9rXMHXIbhZlnm5VrXwZ+CUJaMGrEUgFVdZiaKh&#13;&#10;7LXJhoPBRdYAlg5BKu/p9LY18nnKr7WS4VFrrwIzBafeQvpi+i7jN5tfidkKhVtXsmtD/EMXtags&#13;&#10;Fe1T3Yog2AarP1LVlUTwoMOZhDoDrSup0gw0TT54N83LWjiVZiFwvOth8v8vrXzYvrgnJBga52ee&#13;&#10;xDjFTmMd/9Qf2yWw9j1YaheYpMPxJJ+MzwlTSbZ8ml9ejIcRzuwY7tCHbwpqFoWCI91GAkls731o&#13;&#10;XQ8usZoHU5V3lTFJwdXyxiDbCrq52+l08PWijTVuLdrTUT4eTbqSvnVP5U/yZMepkhT2RsXsxj4r&#13;&#10;zaqS5hiltIlwqi9oQt4lTp4xRFNjfVD+UZCQUtkw6gI7/xiqEhH/JriPSJXBhj64rizgR9WPLevW&#13;&#10;n7A4mTmKSyj3T8gQ2jXwTt5VdDP3wocngcR7uk3a5fBIH22gKTh0EmdrwF8fnUd/oiNZOWtojwru&#13;&#10;f24EKs7Md0tEvczPI0lCUs7HkyEpeGpZnlrspr4BuvCcXg0nkxj9gzmIGqF+o5VfxKpkElZS7YLL&#13;&#10;gAflJrT7TY+GVItFcqNlcyLc2xcnY/KIamTe6+5NoOvoGYjZD3DYOTF7x9LWN0ZaWGwC6CpR+Ihr&#13;&#10;hzctamJh96jEl+BUT17Hp2/+GwAA//8DAFBLAwQUAAYACAAAACEAboxRy+MAAAAPAQAADwAAAGRy&#13;&#10;cy9kb3ducmV2LnhtbExPTW/CMAy9T9p/iDxpN0gJW4HSFCGmCWk32CSuaROa0sapmgDdv5932i6W&#13;&#10;7Pf8PvLN6Dp2M0NoPEqYTRNgBiuvG6wlfH2+T5bAQlSoVefRSPg2ATbF40OuMu3veDC3Y6wZiWDI&#13;&#10;lAQbY59xHiprnApT3xsk7OwHpyKtQ831oO4k7joukiTlTjVIDlb1ZmdN1R6vTsI5DfvTKm3bcrHb&#13;&#10;uv2htB+ryyjl89P4tqaxXQOLZox/H/DbgfJDQcFKf0UdWCdhIl5mRJUwf02BEWG5SOfASjoIIYAX&#13;&#10;Of/fo/gBAAD//wMAUEsBAi0AFAAGAAgAAAAhALaDOJL+AAAA4QEAABMAAAAAAAAAAAAAAAAAAAAA&#13;&#10;AFtDb250ZW50X1R5cGVzXS54bWxQSwECLQAUAAYACAAAACEAOP0h/9YAAACUAQAACwAAAAAAAAAA&#13;&#10;AAAAAAAvAQAAX3JlbHMvLnJlbHNQSwECLQAUAAYACAAAACEAIyakDGwCAABCBQAADgAAAAAAAAAA&#13;&#10;AAAAAAAuAgAAZHJzL2Uyb0RvYy54bWxQSwECLQAUAAYACAAAACEAboxRy+MAAAAPAQAADwAAAAAA&#13;&#10;AAAAAAAAAADGBAAAZHJzL2Rvd25yZXYueG1sUEsFBgAAAAAEAAQA8wAAANYFAAAAAA==&#13;&#10;" fillcolor="#d880b6" strokecolor="white [3201]" strokeweight="1.5pt">
                <v:fill opacity="20560f"/>
              </v:rect>
            </w:pict>
          </mc:Fallback>
        </mc:AlternateContent>
      </w:r>
    </w:p>
    <w:p w14:paraId="2AF86D6E" w14:textId="49AA5A31" w:rsidR="00686F58" w:rsidRPr="002E2C67" w:rsidRDefault="00686F58" w:rsidP="00004989">
      <w:pPr>
        <w:jc w:val="both"/>
        <w:rPr>
          <w:rFonts w:eastAsia="Times New Roman" w:cstheme="minorHAnsi"/>
          <w:color w:val="000000"/>
          <w:sz w:val="23"/>
          <w:szCs w:val="23"/>
          <w:lang w:eastAsia="es-ES_tradnl"/>
        </w:rPr>
      </w:pPr>
    </w:p>
    <w:p w14:paraId="45575E68" w14:textId="6CED6904" w:rsidR="00686F58" w:rsidRPr="002E2C67" w:rsidRDefault="00686F58" w:rsidP="00004989">
      <w:pPr>
        <w:jc w:val="both"/>
        <w:rPr>
          <w:rFonts w:eastAsia="Times New Roman" w:cstheme="minorHAnsi"/>
          <w:b/>
          <w:bCs/>
          <w:color w:val="000000"/>
          <w:sz w:val="23"/>
          <w:szCs w:val="23"/>
          <w:u w:val="single"/>
          <w:lang w:eastAsia="es-ES_tradnl"/>
        </w:rPr>
      </w:pPr>
      <w:r w:rsidRPr="002E2C67">
        <w:rPr>
          <w:rFonts w:eastAsia="Times New Roman" w:cstheme="minorHAnsi"/>
          <w:b/>
          <w:bCs/>
          <w:color w:val="000000"/>
          <w:sz w:val="23"/>
          <w:szCs w:val="23"/>
          <w:u w:val="single"/>
          <w:lang w:eastAsia="es-ES_tradnl"/>
        </w:rPr>
        <w:t xml:space="preserve">Sobre </w:t>
      </w:r>
      <w:r w:rsidR="002E2C67" w:rsidRPr="002E2C67">
        <w:rPr>
          <w:rFonts w:eastAsia="Times New Roman" w:cstheme="minorHAnsi"/>
          <w:b/>
          <w:bCs/>
          <w:color w:val="000000"/>
          <w:sz w:val="23"/>
          <w:szCs w:val="23"/>
          <w:u w:val="single"/>
          <w:lang w:eastAsia="es-ES_tradnl"/>
        </w:rPr>
        <w:t>el Instituto Europeo de Salud Mental Perinatal</w:t>
      </w:r>
    </w:p>
    <w:p w14:paraId="6D7ABDA9" w14:textId="431B5C01" w:rsidR="009F3DFC" w:rsidRPr="002E2C67" w:rsidRDefault="009F3DFC" w:rsidP="00004989">
      <w:pPr>
        <w:jc w:val="both"/>
        <w:rPr>
          <w:rFonts w:eastAsia="Times New Roman" w:cstheme="minorHAnsi"/>
          <w:color w:val="000000"/>
          <w:sz w:val="23"/>
          <w:szCs w:val="23"/>
          <w:lang w:eastAsia="es-ES_tradnl"/>
        </w:rPr>
      </w:pPr>
    </w:p>
    <w:p w14:paraId="3B388EB6" w14:textId="35BD0C99" w:rsidR="009F3DFC" w:rsidRPr="005F0981" w:rsidRDefault="002E2C67" w:rsidP="00004989">
      <w:pPr>
        <w:jc w:val="both"/>
        <w:rPr>
          <w:rFonts w:eastAsia="Times New Roman" w:cstheme="minorHAnsi"/>
          <w:color w:val="000000"/>
          <w:sz w:val="22"/>
          <w:szCs w:val="22"/>
          <w:lang w:eastAsia="es-ES_tradnl"/>
        </w:rPr>
      </w:pPr>
      <w:r w:rsidRPr="005F0981">
        <w:rPr>
          <w:rFonts w:eastAsia="Times New Roman" w:cstheme="minorHAnsi"/>
          <w:color w:val="000000"/>
          <w:sz w:val="22"/>
          <w:szCs w:val="22"/>
          <w:lang w:eastAsia="es-ES_tradnl"/>
        </w:rPr>
        <w:t>El Instituto Europeo de Salud Mental Perinatal</w:t>
      </w:r>
      <w:r w:rsidR="00D364D8" w:rsidRPr="005F0981">
        <w:rPr>
          <w:rFonts w:eastAsia="Times New Roman" w:cstheme="minorHAnsi"/>
          <w:color w:val="000000"/>
          <w:sz w:val="22"/>
          <w:szCs w:val="22"/>
          <w:lang w:eastAsia="es-ES_tradnl"/>
        </w:rPr>
        <w:t xml:space="preserve"> nace en 2018 </w:t>
      </w:r>
      <w:r w:rsidRPr="005F0981">
        <w:rPr>
          <w:rFonts w:eastAsia="Times New Roman" w:cstheme="minorHAnsi"/>
          <w:color w:val="000000"/>
          <w:sz w:val="22"/>
          <w:szCs w:val="22"/>
          <w:lang w:eastAsia="es-ES_tradnl"/>
        </w:rPr>
        <w:t>como un espacio de formación</w:t>
      </w:r>
      <w:r w:rsidR="00421B46" w:rsidRPr="005F0981">
        <w:rPr>
          <w:rFonts w:eastAsia="Times New Roman" w:cstheme="minorHAnsi"/>
          <w:color w:val="000000"/>
          <w:sz w:val="22"/>
          <w:szCs w:val="22"/>
          <w:lang w:eastAsia="es-ES_tradnl"/>
        </w:rPr>
        <w:t>, investigación</w:t>
      </w:r>
      <w:r w:rsidRPr="005F0981">
        <w:rPr>
          <w:rFonts w:eastAsia="Times New Roman" w:cstheme="minorHAnsi"/>
          <w:color w:val="000000"/>
          <w:sz w:val="22"/>
          <w:szCs w:val="22"/>
          <w:lang w:eastAsia="es-ES_tradnl"/>
        </w:rPr>
        <w:t xml:space="preserve"> y encuentro para profesionales que trabajan con madres, bebés y familias en el inicio de la vida</w:t>
      </w:r>
      <w:r w:rsidR="003B0FAE" w:rsidRPr="005F0981">
        <w:rPr>
          <w:rFonts w:eastAsia="Times New Roman" w:cstheme="minorHAnsi"/>
          <w:color w:val="000000"/>
          <w:sz w:val="22"/>
          <w:szCs w:val="22"/>
          <w:lang w:eastAsia="es-ES_tradnl"/>
        </w:rPr>
        <w:t xml:space="preserve">. Actualmente </w:t>
      </w:r>
      <w:r w:rsidRPr="005F0981">
        <w:rPr>
          <w:rFonts w:eastAsia="Times New Roman" w:cstheme="minorHAnsi"/>
          <w:color w:val="000000"/>
          <w:sz w:val="22"/>
          <w:szCs w:val="22"/>
          <w:lang w:eastAsia="es-ES_tradnl"/>
        </w:rPr>
        <w:t xml:space="preserve">cuenta con alumnas de todo el mundo y con docentes internacionales de alto nivel. Sus formaciones abordan temáticas como la psiquiatría perinatal, la salud mental en el embarazo, parto, postparto, duelo perinatal y lactancia y con monográficos </w:t>
      </w:r>
      <w:r w:rsidR="00372A8D" w:rsidRPr="005F0981">
        <w:rPr>
          <w:rFonts w:eastAsia="Times New Roman" w:cstheme="minorHAnsi"/>
          <w:color w:val="000000"/>
          <w:sz w:val="22"/>
          <w:szCs w:val="22"/>
          <w:lang w:eastAsia="es-ES_tradnl"/>
        </w:rPr>
        <w:t>especializados</w:t>
      </w:r>
      <w:r w:rsidRPr="005F0981">
        <w:rPr>
          <w:rFonts w:eastAsia="Times New Roman" w:cstheme="minorHAnsi"/>
          <w:color w:val="000000"/>
          <w:sz w:val="22"/>
          <w:szCs w:val="22"/>
          <w:lang w:eastAsia="es-ES_tradnl"/>
        </w:rPr>
        <w:t xml:space="preserve"> como la importancia de los espacios de nacimiento, los cambios en el cerebro materno según las investigaciones más recientes en neurociencia o paternidad y </w:t>
      </w:r>
      <w:proofErr w:type="spellStart"/>
      <w:r w:rsidRPr="005F0981">
        <w:rPr>
          <w:rFonts w:eastAsia="Times New Roman" w:cstheme="minorHAnsi"/>
          <w:color w:val="000000"/>
          <w:sz w:val="22"/>
          <w:szCs w:val="22"/>
          <w:lang w:eastAsia="es-ES_tradnl"/>
        </w:rPr>
        <w:t>perinatalidad</w:t>
      </w:r>
      <w:proofErr w:type="spellEnd"/>
      <w:r w:rsidRPr="005F0981">
        <w:rPr>
          <w:rFonts w:eastAsia="Times New Roman" w:cstheme="minorHAnsi"/>
          <w:color w:val="000000"/>
          <w:sz w:val="22"/>
          <w:szCs w:val="22"/>
          <w:lang w:eastAsia="es-ES_tradnl"/>
        </w:rPr>
        <w:t>.</w:t>
      </w:r>
    </w:p>
    <w:p w14:paraId="31A8875B" w14:textId="295D6BF3" w:rsidR="002E228B" w:rsidRPr="002E2C67" w:rsidRDefault="002E228B" w:rsidP="00004989">
      <w:pPr>
        <w:jc w:val="both"/>
        <w:rPr>
          <w:rFonts w:eastAsia="Times New Roman" w:cstheme="minorHAnsi"/>
          <w:color w:val="000000"/>
          <w:sz w:val="23"/>
          <w:szCs w:val="23"/>
          <w:lang w:eastAsia="es-ES_tradnl"/>
        </w:rPr>
      </w:pPr>
    </w:p>
    <w:p w14:paraId="00032478" w14:textId="2D36E866" w:rsidR="002E228B" w:rsidRPr="002E2C67" w:rsidRDefault="002E228B" w:rsidP="00004989">
      <w:pPr>
        <w:jc w:val="both"/>
        <w:rPr>
          <w:rFonts w:eastAsia="Times New Roman" w:cstheme="minorHAnsi"/>
          <w:color w:val="000000"/>
          <w:sz w:val="23"/>
          <w:szCs w:val="23"/>
          <w:lang w:eastAsia="es-ES_tradnl"/>
        </w:rPr>
      </w:pPr>
    </w:p>
    <w:p w14:paraId="338DB777" w14:textId="56C60A55" w:rsidR="002E228B" w:rsidRPr="002E2C67" w:rsidRDefault="002E228B" w:rsidP="00004989">
      <w:pPr>
        <w:jc w:val="both"/>
        <w:rPr>
          <w:rFonts w:eastAsia="Times New Roman" w:cstheme="minorHAnsi"/>
          <w:color w:val="000000"/>
          <w:sz w:val="23"/>
          <w:szCs w:val="23"/>
          <w:lang w:eastAsia="es-ES_tradnl"/>
        </w:rPr>
      </w:pPr>
    </w:p>
    <w:p w14:paraId="5DC6D1E0" w14:textId="77777777" w:rsidR="00BF3F0E" w:rsidRPr="002E2C67" w:rsidRDefault="00BF3F0E" w:rsidP="00004989">
      <w:pPr>
        <w:jc w:val="both"/>
        <w:rPr>
          <w:rFonts w:eastAsia="Times New Roman" w:cstheme="minorHAnsi"/>
          <w:b/>
          <w:bCs/>
          <w:color w:val="000000"/>
          <w:sz w:val="23"/>
          <w:szCs w:val="23"/>
          <w:lang w:eastAsia="es-ES_tradnl"/>
        </w:rPr>
      </w:pPr>
    </w:p>
    <w:p w14:paraId="3B00DC33" w14:textId="42E54E13" w:rsidR="00BF3F0E" w:rsidRPr="002E2C67" w:rsidRDefault="00BF3F0E" w:rsidP="00004989">
      <w:pPr>
        <w:jc w:val="both"/>
        <w:rPr>
          <w:rFonts w:eastAsia="Times New Roman" w:cstheme="minorHAnsi"/>
          <w:b/>
          <w:bCs/>
          <w:color w:val="000000"/>
          <w:sz w:val="23"/>
          <w:szCs w:val="23"/>
          <w:lang w:eastAsia="es-ES_tradnl"/>
        </w:rPr>
      </w:pPr>
    </w:p>
    <w:p w14:paraId="3BF38A5E" w14:textId="71F0FFBF" w:rsidR="009F3DFC" w:rsidRPr="002E2C67" w:rsidRDefault="00ED2F72" w:rsidP="00ED2F72">
      <w:pPr>
        <w:ind w:left="-57" w:right="-57"/>
        <w:jc w:val="both"/>
        <w:rPr>
          <w:rFonts w:eastAsia="Times New Roman" w:cstheme="minorHAnsi"/>
          <w:b/>
          <w:bCs/>
          <w:color w:val="000000"/>
          <w:sz w:val="23"/>
          <w:szCs w:val="23"/>
          <w:lang w:eastAsia="es-ES_tradnl"/>
        </w:rPr>
      </w:pPr>
      <w:r>
        <w:rPr>
          <w:rFonts w:eastAsia="Times New Roman" w:cstheme="minorHAnsi"/>
          <w:b/>
          <w:bCs/>
          <w:noProof/>
          <w:color w:val="000000"/>
          <w:sz w:val="23"/>
          <w:szCs w:val="23"/>
          <w:lang w:eastAsia="es-ES_tradnl"/>
        </w:rPr>
        <mc:AlternateContent>
          <mc:Choice Requires="wps">
            <w:drawing>
              <wp:anchor distT="0" distB="0" distL="114300" distR="114300" simplePos="0" relativeHeight="251660288" behindDoc="0" locked="0" layoutInCell="1" allowOverlap="1" wp14:anchorId="778632C3" wp14:editId="21B9D89D">
                <wp:simplePos x="0" y="0"/>
                <wp:positionH relativeFrom="column">
                  <wp:posOffset>304033</wp:posOffset>
                </wp:positionH>
                <wp:positionV relativeFrom="paragraph">
                  <wp:posOffset>48712</wp:posOffset>
                </wp:positionV>
                <wp:extent cx="2389505" cy="297815"/>
                <wp:effectExtent l="0" t="0" r="0" b="0"/>
                <wp:wrapNone/>
                <wp:docPr id="4" name="Cuadro de texto 4"/>
                <wp:cNvGraphicFramePr/>
                <a:graphic xmlns:a="http://schemas.openxmlformats.org/drawingml/2006/main">
                  <a:graphicData uri="http://schemas.microsoft.com/office/word/2010/wordprocessingShape">
                    <wps:wsp>
                      <wps:cNvSpPr txBox="1"/>
                      <wps:spPr>
                        <a:xfrm>
                          <a:off x="0" y="0"/>
                          <a:ext cx="2389505" cy="297815"/>
                        </a:xfrm>
                        <a:prstGeom prst="rect">
                          <a:avLst/>
                        </a:prstGeom>
                        <a:solidFill>
                          <a:schemeClr val="lt1">
                            <a:alpha val="61687"/>
                          </a:schemeClr>
                        </a:solidFill>
                        <a:ln w="6350">
                          <a:noFill/>
                        </a:ln>
                      </wps:spPr>
                      <wps:txbx>
                        <w:txbxContent>
                          <w:p w14:paraId="13EA56EF" w14:textId="5D9049D0" w:rsidR="00ED2F72" w:rsidRPr="00ED2F72" w:rsidRDefault="00ED2F72">
                            <w:pPr>
                              <w:rPr>
                                <w:color w:val="000000"/>
                              </w:rPr>
                            </w:pPr>
                            <w:r w:rsidRPr="00ED2F72">
                              <w:rPr>
                                <w:rFonts w:eastAsia="Times New Roman" w:cstheme="minorHAnsi"/>
                                <w:b/>
                                <w:bCs/>
                                <w:color w:val="000000"/>
                                <w:sz w:val="23"/>
                                <w:szCs w:val="23"/>
                                <w:lang w:eastAsia="es-ES_tradnl"/>
                              </w:rPr>
                              <w:t>Para más información y entrevistas: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78632C3" id="_x0000_t202" coordsize="21600,21600" o:spt="202" path="m,l,21600r21600,l21600,xe">
                <v:stroke joinstyle="miter"/>
                <v:path gradientshapeok="t" o:connecttype="rect"/>
              </v:shapetype>
              <v:shape id="Cuadro de texto 4" o:spid="_x0000_s1026" type="#_x0000_t202" style="position:absolute;left:0;text-align:left;margin-left:23.95pt;margin-top:3.85pt;width:188.15pt;height:23.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H0zlSPQIAAHcEAAAOAAAAZHJzL2Uyb0RvYy54bWysVEuP2jAQvlfqf7B8L0lYYCEirCgrqkpo&#13;&#10;dyW22rNxHBLJ8bi2IaG/vmMnPHbbU9WLMy/PeL5vJvOHtpbkKIytQGU0GcSUCMUhr9Q+oz9e11+m&#13;&#10;lFjHVM4kKJHRk7D0YfH507zRqRhCCTIXhmASZdNGZ7R0TqdRZHkpamYHoIVCZwGmZg5Vs49ywxrM&#13;&#10;XstoGMeTqAGTawNcWIvWx85JFyF/UQjunovCCkdkRvFtLpwmnDt/Ros5S/eG6bLi/TPYP7yiZpXC&#13;&#10;opdUj8wxcjDVH6nqihuwULgBhzqCoqi4CD1gN0n8oZttybQIvSA4Vl9gsv8vLX86bvWLIa79Ci0S&#13;&#10;6AFptE0tGn0/bWFq/8WXEvQjhKcLbKJ1hKNxeDedjeMxJRx9w9n9NBn7NNH1tjbWfRNQEy9k1CAt&#13;&#10;AS123FjXhZ5DfDELssrXlZRB8aMgVtKQI0MSpUu6q1KXrDNNksn0vq8YBsdHh/rvEklFmoxO7sZx&#13;&#10;SKDAV+iKS4Xh17a95Npd22Oxg/yEEBnopsdqvq6wjw2z7oUZHBdEBVfAPeNRSMAi0EuUlGB+/c3u&#13;&#10;45FF9FLS4Phl1P48MCMokd8V8jtLRiM/r0EZje+HqJhbz+7Wow71ChCcBJdN8yD6eCfPYmGgfsNN&#13;&#10;Wfqq6GKKY+2MurO4ct1S4KZxsVyGIJxQzdxGbTX3qT0ZnqXX9o0Z3VPpcAie4DyoLP3AaBfrbypY&#13;&#10;HhwUVaDbA9yh2uOO0x0I6zfRr8+tHqKu/4vFbwAAAP//AwBQSwMEFAAGAAgAAAAhAPN1+YPgAAAA&#13;&#10;DAEAAA8AAABkcnMvZG93bnJldi54bWxMT8tOwzAQvCPxD9YicaMOUdrQNJuqAiGOqKX07MSbhxqv&#13;&#10;Q+y2ga/HnMplpdE8diZfT6YXZxpdZxnhcRaBIK6s7rhB2H+8PjyBcF6xVr1lQvgmB+vi9iZXmbYX&#13;&#10;3tJ55xsRQthlCqH1fsikdFVLRrmZHYgDV9vRKB/g2Eg9qksIN72Mo2ghjeo4fGjVQM8tVcfdySBs&#13;&#10;yni/refpz/Ruuf76PB7emsYg3t9NL6twNisQniZ/dcDfhtAfilCstCfWTvQISboMSoQ0BRHoJE5i&#13;&#10;ECXCPFmALHL5f0TxCwAA//8DAFBLAQItABQABgAIAAAAIQC2gziS/gAAAOEBAAATAAAAAAAAAAAA&#13;&#10;AAAAAAAAAABbQ29udGVudF9UeXBlc10ueG1sUEsBAi0AFAAGAAgAAAAhADj9If/WAAAAlAEAAAsA&#13;&#10;AAAAAAAAAAAAAAAALwEAAF9yZWxzLy5yZWxzUEsBAi0AFAAGAAgAAAAhAEfTOVI9AgAAdwQAAA4A&#13;&#10;AAAAAAAAAAAAAAAALgIAAGRycy9lMm9Eb2MueG1sUEsBAi0AFAAGAAgAAAAhAPN1+YPgAAAADAEA&#13;&#10;AA8AAAAAAAAAAAAAAAAAlwQAAGRycy9kb3ducmV2LnhtbFBLBQYAAAAABAAEAPMAAACkBQAAAAA=&#13;&#10;" fillcolor="white [3201]" stroked="f" strokeweight=".5pt">
                <v:fill opacity="40349f"/>
                <v:textbox>
                  <w:txbxContent>
                    <w:p w14:paraId="13EA56EF" w14:textId="5D9049D0" w:rsidR="00ED2F72" w:rsidRPr="00ED2F72" w:rsidRDefault="00ED2F72">
                      <w:pPr>
                        <w:rPr>
                          <w:color w:val="000000"/>
                        </w:rPr>
                      </w:pPr>
                      <w:r w:rsidRPr="00ED2F72">
                        <w:rPr>
                          <w:rFonts w:eastAsia="Times New Roman" w:cstheme="minorHAnsi"/>
                          <w:b/>
                          <w:bCs/>
                          <w:color w:val="000000"/>
                          <w:sz w:val="23"/>
                          <w:szCs w:val="23"/>
                          <w:lang w:eastAsia="es-ES_tradnl"/>
                        </w:rPr>
                        <w:t>Para más información y entrevistas:</w:t>
                      </w:r>
                    </w:p>
                  </w:txbxContent>
                </v:textbox>
              </v:shape>
            </w:pict>
          </mc:Fallback>
        </mc:AlternateContent>
      </w:r>
      <w:r>
        <w:rPr>
          <w:rFonts w:eastAsia="Times New Roman" w:cstheme="minorHAnsi"/>
          <w:b/>
          <w:bCs/>
          <w:noProof/>
          <w:color w:val="000000"/>
          <w:sz w:val="23"/>
          <w:szCs w:val="23"/>
          <w:lang w:eastAsia="es-ES_tradnl"/>
        </w:rPr>
        <w:drawing>
          <wp:inline distT="0" distB="0" distL="0" distR="0" wp14:anchorId="553F0B7C" wp14:editId="21B6EE28">
            <wp:extent cx="344031" cy="344031"/>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12">
                      <a:alphaModFix amt="54000"/>
                      <a:extLst>
                        <a:ext uri="{28A0092B-C50C-407E-A947-70E740481C1C}">
                          <a14:useLocalDpi xmlns:a14="http://schemas.microsoft.com/office/drawing/2010/main" val="0"/>
                        </a:ext>
                      </a:extLst>
                    </a:blip>
                    <a:stretch>
                      <a:fillRect/>
                    </a:stretch>
                  </pic:blipFill>
                  <pic:spPr>
                    <a:xfrm>
                      <a:off x="0" y="0"/>
                      <a:ext cx="382890" cy="382890"/>
                    </a:xfrm>
                    <a:prstGeom prst="rect">
                      <a:avLst/>
                    </a:prstGeom>
                  </pic:spPr>
                </pic:pic>
              </a:graphicData>
            </a:graphic>
          </wp:inline>
        </w:drawing>
      </w:r>
      <w:r>
        <w:rPr>
          <w:rFonts w:eastAsia="Times New Roman" w:cstheme="minorHAnsi"/>
          <w:b/>
          <w:bCs/>
          <w:color w:val="000000"/>
          <w:sz w:val="23"/>
          <w:szCs w:val="23"/>
          <w:lang w:eastAsia="es-ES_tradnl"/>
        </w:rPr>
        <w:t xml:space="preserve"> </w:t>
      </w:r>
    </w:p>
    <w:p w14:paraId="21DCD6F9" w14:textId="09D2B4FC" w:rsidR="00BF3F0E" w:rsidRPr="002E2C67" w:rsidRDefault="002E2C67" w:rsidP="004D22C8">
      <w:pPr>
        <w:jc w:val="both"/>
        <w:rPr>
          <w:rFonts w:eastAsia="Times New Roman" w:cstheme="minorHAnsi"/>
          <w:color w:val="000000"/>
          <w:sz w:val="23"/>
          <w:szCs w:val="23"/>
          <w:lang w:eastAsia="es-ES_tradnl"/>
        </w:rPr>
      </w:pPr>
      <w:r w:rsidRPr="002E2C67">
        <w:rPr>
          <w:rFonts w:eastAsia="Times New Roman" w:cstheme="minorHAnsi"/>
          <w:color w:val="000000"/>
          <w:sz w:val="23"/>
          <w:szCs w:val="23"/>
          <w:lang w:eastAsia="es-ES_tradnl"/>
        </w:rPr>
        <w:br/>
      </w:r>
      <w:r w:rsidR="00BF3F0E" w:rsidRPr="002E2C67">
        <w:rPr>
          <w:rFonts w:eastAsia="Times New Roman" w:cstheme="minorHAnsi"/>
          <w:color w:val="000000"/>
          <w:sz w:val="23"/>
          <w:szCs w:val="23"/>
          <w:lang w:eastAsia="es-ES_tradnl"/>
        </w:rPr>
        <w:t>Diana Oliver 687</w:t>
      </w:r>
      <w:r w:rsidR="00D364D8" w:rsidRPr="002E2C67">
        <w:rPr>
          <w:rFonts w:eastAsia="Times New Roman" w:cstheme="minorHAnsi"/>
          <w:color w:val="000000"/>
          <w:sz w:val="23"/>
          <w:szCs w:val="23"/>
          <w:lang w:eastAsia="es-ES_tradnl"/>
        </w:rPr>
        <w:t xml:space="preserve"> </w:t>
      </w:r>
      <w:r w:rsidR="00BF3F0E" w:rsidRPr="002E2C67">
        <w:rPr>
          <w:rFonts w:eastAsia="Times New Roman" w:cstheme="minorHAnsi"/>
          <w:color w:val="000000"/>
          <w:sz w:val="23"/>
          <w:szCs w:val="23"/>
          <w:lang w:eastAsia="es-ES_tradnl"/>
        </w:rPr>
        <w:t>48 52 15</w:t>
      </w:r>
    </w:p>
    <w:p w14:paraId="15BE30CF" w14:textId="3A495915" w:rsidR="00BF3F0E" w:rsidRPr="002E2C67" w:rsidRDefault="00BF3F0E" w:rsidP="004D22C8">
      <w:pPr>
        <w:jc w:val="both"/>
        <w:rPr>
          <w:rFonts w:eastAsia="Times New Roman" w:cstheme="minorHAnsi"/>
          <w:color w:val="000000"/>
          <w:sz w:val="23"/>
          <w:szCs w:val="23"/>
          <w:lang w:eastAsia="es-ES_tradnl"/>
        </w:rPr>
      </w:pPr>
    </w:p>
    <w:p w14:paraId="2F44BCA6" w14:textId="02D3629F" w:rsidR="004D22C8" w:rsidRDefault="00000000" w:rsidP="004D22C8">
      <w:pPr>
        <w:jc w:val="both"/>
        <w:rPr>
          <w:sz w:val="23"/>
          <w:szCs w:val="23"/>
        </w:rPr>
      </w:pPr>
      <w:hyperlink r:id="rId13" w:history="1">
        <w:r w:rsidR="002E2C67" w:rsidRPr="002E2C67">
          <w:rPr>
            <w:rStyle w:val="Hipervnculo"/>
            <w:sz w:val="23"/>
            <w:szCs w:val="23"/>
          </w:rPr>
          <w:t>comunicacion@saludmentalperinatal.es</w:t>
        </w:r>
      </w:hyperlink>
      <w:r w:rsidR="002E2C67" w:rsidRPr="002E2C67">
        <w:rPr>
          <w:sz w:val="23"/>
          <w:szCs w:val="23"/>
        </w:rPr>
        <w:t xml:space="preserve"> </w:t>
      </w:r>
    </w:p>
    <w:p w14:paraId="74B511B5" w14:textId="42B4729F" w:rsidR="005257C7" w:rsidRDefault="00000000" w:rsidP="004D22C8">
      <w:pPr>
        <w:jc w:val="both"/>
        <w:rPr>
          <w:rFonts w:eastAsia="Times New Roman" w:cstheme="minorHAnsi"/>
          <w:color w:val="000000"/>
          <w:sz w:val="23"/>
          <w:szCs w:val="23"/>
          <w:lang w:eastAsia="es-ES_tradnl"/>
        </w:rPr>
      </w:pPr>
      <w:hyperlink r:id="rId14" w:history="1">
        <w:r w:rsidR="00ED2F72" w:rsidRPr="00ED2F72">
          <w:rPr>
            <w:rStyle w:val="Hipervnculo"/>
            <w:rFonts w:eastAsia="Times New Roman" w:cstheme="minorHAnsi"/>
            <w:sz w:val="23"/>
            <w:szCs w:val="23"/>
            <w:lang w:eastAsia="es-ES_tradnl"/>
          </w:rPr>
          <w:t>saludmentalperinatal.es</w:t>
        </w:r>
      </w:hyperlink>
    </w:p>
    <w:p w14:paraId="19980C2B" w14:textId="77777777" w:rsidR="00ED2F72" w:rsidRDefault="00ED2F72" w:rsidP="004D22C8">
      <w:pPr>
        <w:jc w:val="both"/>
        <w:rPr>
          <w:rFonts w:eastAsia="Times New Roman" w:cstheme="minorHAnsi"/>
          <w:color w:val="000000"/>
          <w:sz w:val="23"/>
          <w:szCs w:val="23"/>
          <w:lang w:eastAsia="es-ES_tradnl"/>
        </w:rPr>
      </w:pPr>
    </w:p>
    <w:p w14:paraId="22A7FA3B" w14:textId="175FC993" w:rsidR="005257C7" w:rsidRDefault="00000000" w:rsidP="004D22C8">
      <w:pPr>
        <w:jc w:val="both"/>
      </w:pPr>
      <w:hyperlink r:id="rId15" w:history="1">
        <w:r w:rsidR="00E877A7" w:rsidRPr="00426312">
          <w:rPr>
            <w:rStyle w:val="Hipervnculo"/>
          </w:rPr>
          <w:t>Dosier de la campaña del Día de la Salud Mental Materna.</w:t>
        </w:r>
      </w:hyperlink>
    </w:p>
    <w:p w14:paraId="4538A095" w14:textId="77777777" w:rsidR="00E877A7" w:rsidRDefault="00E877A7" w:rsidP="004D22C8">
      <w:pPr>
        <w:jc w:val="both"/>
      </w:pPr>
    </w:p>
    <w:p w14:paraId="34CD30D5" w14:textId="03898DAA" w:rsidR="00E877A7" w:rsidRDefault="00000000" w:rsidP="004D22C8">
      <w:pPr>
        <w:jc w:val="both"/>
        <w:rPr>
          <w:rFonts w:eastAsia="Times New Roman" w:cstheme="minorHAnsi"/>
          <w:color w:val="000000"/>
          <w:sz w:val="23"/>
          <w:szCs w:val="23"/>
          <w:lang w:eastAsia="es-ES_tradnl"/>
        </w:rPr>
      </w:pPr>
      <w:hyperlink r:id="rId16" w:history="1">
        <w:r w:rsidR="00E877A7" w:rsidRPr="00426312">
          <w:rPr>
            <w:rStyle w:val="Hipervnculo"/>
          </w:rPr>
          <w:t>Imágenes de recurso</w:t>
        </w:r>
      </w:hyperlink>
      <w:r w:rsidR="00E877A7">
        <w:t xml:space="preserve"> (Autora Elia </w:t>
      </w:r>
      <w:proofErr w:type="spellStart"/>
      <w:r w:rsidR="00E877A7">
        <w:t>Melvi</w:t>
      </w:r>
      <w:proofErr w:type="spellEnd"/>
      <w:r w:rsidR="00E877A7">
        <w:t>)</w:t>
      </w:r>
    </w:p>
    <w:p w14:paraId="6704E502" w14:textId="28D9379C" w:rsidR="005257C7" w:rsidRPr="002E2C67" w:rsidRDefault="005257C7" w:rsidP="004D22C8">
      <w:pPr>
        <w:jc w:val="both"/>
        <w:rPr>
          <w:rFonts w:eastAsia="Times New Roman" w:cstheme="minorHAnsi"/>
          <w:color w:val="000000"/>
          <w:sz w:val="23"/>
          <w:szCs w:val="23"/>
          <w:lang w:eastAsia="es-ES_tradnl"/>
        </w:rPr>
      </w:pPr>
    </w:p>
    <w:sectPr w:rsidR="005257C7" w:rsidRPr="002E2C67" w:rsidSect="005B1DEC">
      <w:headerReference w:type="default" r:id="rId17"/>
      <w:footerReference w:type="default" r:id="rId18"/>
      <w:pgSz w:w="11900" w:h="16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DAC32D" w14:textId="77777777" w:rsidR="004173E5" w:rsidRDefault="004173E5" w:rsidP="009F3DFC">
      <w:r>
        <w:separator/>
      </w:r>
    </w:p>
  </w:endnote>
  <w:endnote w:type="continuationSeparator" w:id="0">
    <w:p w14:paraId="44942EA0" w14:textId="77777777" w:rsidR="004173E5" w:rsidRDefault="004173E5" w:rsidP="009F3D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0A8A2E" w14:textId="72F94B92" w:rsidR="009F3DFC" w:rsidRPr="00766B2E" w:rsidRDefault="00766B2E" w:rsidP="00BF3F0E">
    <w:pPr>
      <w:pStyle w:val="Piedepgina"/>
      <w:rPr>
        <w:b/>
        <w:bCs/>
        <w:color w:val="64136B"/>
        <w:sz w:val="22"/>
        <w:szCs w:val="22"/>
      </w:rPr>
    </w:pPr>
    <w:r w:rsidRPr="00766B2E">
      <w:rPr>
        <w:b/>
        <w:bCs/>
        <w:color w:val="64136B"/>
        <w:sz w:val="22"/>
        <w:szCs w:val="22"/>
      </w:rPr>
      <w:t>Instituto Europeo de Salud Mental Perinatal</w:t>
    </w:r>
    <w:r w:rsidR="00BF3F0E" w:rsidRPr="00766B2E">
      <w:rPr>
        <w:b/>
        <w:bCs/>
        <w:color w:val="64136B"/>
        <w:sz w:val="22"/>
        <w:szCs w:val="22"/>
      </w:rPr>
      <w:t xml:space="preserve">                                           </w:t>
    </w:r>
    <w:r w:rsidRPr="00766B2E">
      <w:rPr>
        <w:b/>
        <w:bCs/>
        <w:color w:val="64136B"/>
        <w:sz w:val="22"/>
        <w:szCs w:val="22"/>
      </w:rPr>
      <w:t xml:space="preserve">  </w:t>
    </w:r>
    <w:hyperlink r:id="rId1" w:history="1">
      <w:r w:rsidRPr="00766B2E">
        <w:rPr>
          <w:rStyle w:val="Hipervnculo"/>
          <w:b/>
          <w:bCs/>
          <w:color w:val="64136B"/>
          <w:sz w:val="22"/>
          <w:szCs w:val="22"/>
        </w:rPr>
        <w:t>saludmentalperinatal.es</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5B5274" w14:textId="77777777" w:rsidR="004173E5" w:rsidRDefault="004173E5" w:rsidP="009F3DFC">
      <w:r>
        <w:separator/>
      </w:r>
    </w:p>
  </w:footnote>
  <w:footnote w:type="continuationSeparator" w:id="0">
    <w:p w14:paraId="4626D226" w14:textId="77777777" w:rsidR="004173E5" w:rsidRDefault="004173E5" w:rsidP="009F3D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AB4BFE" w14:textId="62D13EC2" w:rsidR="009F3DFC" w:rsidRDefault="0048774E" w:rsidP="009F3DFC">
    <w:pPr>
      <w:pStyle w:val="Encabezado"/>
      <w:jc w:val="center"/>
    </w:pPr>
    <w:r>
      <w:rPr>
        <w:noProof/>
      </w:rPr>
      <w:drawing>
        <wp:inline distT="0" distB="0" distL="0" distR="0" wp14:anchorId="106171B8" wp14:editId="7E87EBE1">
          <wp:extent cx="2498757" cy="771676"/>
          <wp:effectExtent l="0" t="0" r="3175" b="317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pic:cNvPicPr/>
                </pic:nvPicPr>
                <pic:blipFill>
                  <a:blip r:embed="rId1">
                    <a:extLst>
                      <a:ext uri="{28A0092B-C50C-407E-A947-70E740481C1C}">
                        <a14:useLocalDpi xmlns:a14="http://schemas.microsoft.com/office/drawing/2010/main" val="0"/>
                      </a:ext>
                    </a:extLst>
                  </a:blip>
                  <a:stretch>
                    <a:fillRect/>
                  </a:stretch>
                </pic:blipFill>
                <pic:spPr>
                  <a:xfrm>
                    <a:off x="0" y="0"/>
                    <a:ext cx="2521875" cy="77881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911467"/>
    <w:multiLevelType w:val="hybridMultilevel"/>
    <w:tmpl w:val="F084782E"/>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 w15:restartNumberingAfterBreak="0">
    <w:nsid w:val="76421948"/>
    <w:multiLevelType w:val="hybridMultilevel"/>
    <w:tmpl w:val="3C306EAA"/>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num w:numId="1" w16cid:durableId="1580865773">
    <w:abstractNumId w:val="0"/>
  </w:num>
  <w:num w:numId="2" w16cid:durableId="63394476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4E4A"/>
    <w:rsid w:val="0000013D"/>
    <w:rsid w:val="00004989"/>
    <w:rsid w:val="000631C6"/>
    <w:rsid w:val="00092997"/>
    <w:rsid w:val="000A7D99"/>
    <w:rsid w:val="000D1BD1"/>
    <w:rsid w:val="000E2534"/>
    <w:rsid w:val="00152107"/>
    <w:rsid w:val="001579ED"/>
    <w:rsid w:val="001776FB"/>
    <w:rsid w:val="00183B1D"/>
    <w:rsid w:val="0019115E"/>
    <w:rsid w:val="0023235B"/>
    <w:rsid w:val="002461DD"/>
    <w:rsid w:val="00254A59"/>
    <w:rsid w:val="002648B9"/>
    <w:rsid w:val="002A5E50"/>
    <w:rsid w:val="002D3F27"/>
    <w:rsid w:val="002E228B"/>
    <w:rsid w:val="002E2C67"/>
    <w:rsid w:val="002E40DC"/>
    <w:rsid w:val="00321FC4"/>
    <w:rsid w:val="00372A8D"/>
    <w:rsid w:val="003769B9"/>
    <w:rsid w:val="003812DE"/>
    <w:rsid w:val="00391E3A"/>
    <w:rsid w:val="003A0051"/>
    <w:rsid w:val="003B0FAE"/>
    <w:rsid w:val="003C3B36"/>
    <w:rsid w:val="00403DDF"/>
    <w:rsid w:val="004173E5"/>
    <w:rsid w:val="00421B46"/>
    <w:rsid w:val="00426312"/>
    <w:rsid w:val="00427156"/>
    <w:rsid w:val="00431DA3"/>
    <w:rsid w:val="0044638F"/>
    <w:rsid w:val="00455909"/>
    <w:rsid w:val="0046085D"/>
    <w:rsid w:val="0048774E"/>
    <w:rsid w:val="004D22C8"/>
    <w:rsid w:val="004D647E"/>
    <w:rsid w:val="004E494C"/>
    <w:rsid w:val="005257C7"/>
    <w:rsid w:val="00531CEF"/>
    <w:rsid w:val="00563DA9"/>
    <w:rsid w:val="0059587A"/>
    <w:rsid w:val="0059769C"/>
    <w:rsid w:val="005B0151"/>
    <w:rsid w:val="005B1DEC"/>
    <w:rsid w:val="005C321C"/>
    <w:rsid w:val="005D4E4A"/>
    <w:rsid w:val="005E2797"/>
    <w:rsid w:val="005F0981"/>
    <w:rsid w:val="00607996"/>
    <w:rsid w:val="006148F3"/>
    <w:rsid w:val="00624556"/>
    <w:rsid w:val="00635A3C"/>
    <w:rsid w:val="00635D54"/>
    <w:rsid w:val="006443AB"/>
    <w:rsid w:val="006466CB"/>
    <w:rsid w:val="00686F58"/>
    <w:rsid w:val="00687A37"/>
    <w:rsid w:val="00692B1B"/>
    <w:rsid w:val="006C76B6"/>
    <w:rsid w:val="006D51B1"/>
    <w:rsid w:val="00702E3A"/>
    <w:rsid w:val="007161E9"/>
    <w:rsid w:val="00766B2E"/>
    <w:rsid w:val="007B2BB4"/>
    <w:rsid w:val="007C0357"/>
    <w:rsid w:val="007D3E67"/>
    <w:rsid w:val="007D5E36"/>
    <w:rsid w:val="00800B3E"/>
    <w:rsid w:val="00863EAD"/>
    <w:rsid w:val="008D0E94"/>
    <w:rsid w:val="0091120E"/>
    <w:rsid w:val="009151A4"/>
    <w:rsid w:val="00994065"/>
    <w:rsid w:val="009D716D"/>
    <w:rsid w:val="009F3DFC"/>
    <w:rsid w:val="00A13BA9"/>
    <w:rsid w:val="00A224E3"/>
    <w:rsid w:val="00A66909"/>
    <w:rsid w:val="00A72E63"/>
    <w:rsid w:val="00AE7071"/>
    <w:rsid w:val="00B22E35"/>
    <w:rsid w:val="00B25B8C"/>
    <w:rsid w:val="00B7201B"/>
    <w:rsid w:val="00B75ED3"/>
    <w:rsid w:val="00BF1865"/>
    <w:rsid w:val="00BF3F0E"/>
    <w:rsid w:val="00C07116"/>
    <w:rsid w:val="00C45039"/>
    <w:rsid w:val="00D04CDE"/>
    <w:rsid w:val="00D14891"/>
    <w:rsid w:val="00D364D8"/>
    <w:rsid w:val="00D7507C"/>
    <w:rsid w:val="00D777B6"/>
    <w:rsid w:val="00DC3DCD"/>
    <w:rsid w:val="00DF0F2B"/>
    <w:rsid w:val="00E132DB"/>
    <w:rsid w:val="00E13DCA"/>
    <w:rsid w:val="00E47385"/>
    <w:rsid w:val="00E877A7"/>
    <w:rsid w:val="00EB517F"/>
    <w:rsid w:val="00ED2F72"/>
    <w:rsid w:val="00F03E1C"/>
    <w:rsid w:val="00F42C38"/>
    <w:rsid w:val="00F65F35"/>
    <w:rsid w:val="00F918CE"/>
    <w:rsid w:val="00FE567C"/>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68C417"/>
  <w14:defaultImageDpi w14:val="32767"/>
  <w15:chartTrackingRefBased/>
  <w15:docId w15:val="{E4D41ACE-D82C-4D4F-8B18-B0CCF45C8B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ES_trad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5D4E4A"/>
    <w:pPr>
      <w:spacing w:before="100" w:beforeAutospacing="1" w:after="100" w:afterAutospacing="1"/>
    </w:pPr>
    <w:rPr>
      <w:rFonts w:ascii="Times New Roman" w:eastAsia="Times New Roman" w:hAnsi="Times New Roman" w:cs="Times New Roman"/>
      <w:lang w:eastAsia="es-ES_tradnl"/>
    </w:rPr>
  </w:style>
  <w:style w:type="paragraph" w:styleId="Encabezado">
    <w:name w:val="header"/>
    <w:basedOn w:val="Normal"/>
    <w:link w:val="EncabezadoCar"/>
    <w:uiPriority w:val="99"/>
    <w:unhideWhenUsed/>
    <w:rsid w:val="009F3DFC"/>
    <w:pPr>
      <w:tabs>
        <w:tab w:val="center" w:pos="4252"/>
        <w:tab w:val="right" w:pos="8504"/>
      </w:tabs>
    </w:pPr>
  </w:style>
  <w:style w:type="character" w:customStyle="1" w:styleId="EncabezadoCar">
    <w:name w:val="Encabezado Car"/>
    <w:basedOn w:val="Fuentedeprrafopredeter"/>
    <w:link w:val="Encabezado"/>
    <w:uiPriority w:val="99"/>
    <w:rsid w:val="009F3DFC"/>
    <w:rPr>
      <w:lang w:val="es-ES"/>
    </w:rPr>
  </w:style>
  <w:style w:type="paragraph" w:styleId="Piedepgina">
    <w:name w:val="footer"/>
    <w:basedOn w:val="Normal"/>
    <w:link w:val="PiedepginaCar"/>
    <w:uiPriority w:val="99"/>
    <w:unhideWhenUsed/>
    <w:rsid w:val="009F3DFC"/>
    <w:pPr>
      <w:tabs>
        <w:tab w:val="center" w:pos="4252"/>
        <w:tab w:val="right" w:pos="8504"/>
      </w:tabs>
    </w:pPr>
  </w:style>
  <w:style w:type="character" w:customStyle="1" w:styleId="PiedepginaCar">
    <w:name w:val="Pie de página Car"/>
    <w:basedOn w:val="Fuentedeprrafopredeter"/>
    <w:link w:val="Piedepgina"/>
    <w:uiPriority w:val="99"/>
    <w:rsid w:val="009F3DFC"/>
    <w:rPr>
      <w:lang w:val="es-ES"/>
    </w:rPr>
  </w:style>
  <w:style w:type="paragraph" w:styleId="Prrafodelista">
    <w:name w:val="List Paragraph"/>
    <w:basedOn w:val="Normal"/>
    <w:uiPriority w:val="34"/>
    <w:qFormat/>
    <w:rsid w:val="009F3DFC"/>
    <w:pPr>
      <w:ind w:left="720"/>
      <w:contextualSpacing/>
    </w:pPr>
  </w:style>
  <w:style w:type="character" w:styleId="Hipervnculo">
    <w:name w:val="Hyperlink"/>
    <w:basedOn w:val="Fuentedeprrafopredeter"/>
    <w:uiPriority w:val="99"/>
    <w:unhideWhenUsed/>
    <w:rsid w:val="00BF3F0E"/>
    <w:rPr>
      <w:color w:val="0563C1" w:themeColor="hyperlink"/>
      <w:u w:val="single"/>
    </w:rPr>
  </w:style>
  <w:style w:type="character" w:styleId="Mencinsinresolver">
    <w:name w:val="Unresolved Mention"/>
    <w:basedOn w:val="Fuentedeprrafopredeter"/>
    <w:uiPriority w:val="99"/>
    <w:rsid w:val="00BF3F0E"/>
    <w:rPr>
      <w:color w:val="605E5C"/>
      <w:shd w:val="clear" w:color="auto" w:fill="E1DFDD"/>
    </w:rPr>
  </w:style>
  <w:style w:type="character" w:styleId="Hipervnculovisitado">
    <w:name w:val="FollowedHyperlink"/>
    <w:basedOn w:val="Fuentedeprrafopredeter"/>
    <w:uiPriority w:val="99"/>
    <w:semiHidden/>
    <w:unhideWhenUsed/>
    <w:rsid w:val="00DC3DC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3895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aludmentalperinatal.es/" TargetMode="External"/><Relationship Id="rId13" Type="http://schemas.openxmlformats.org/officeDocument/2006/relationships/hyperlink" Target="mailto:comunicacion@saludmentalperinatal.es" TargetMode="External"/><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saludmentalperinatal.es/dia-mundial-de-la-salud-mental-materna-2023/" TargetMode="External"/><Relationship Id="rId12" Type="http://schemas.openxmlformats.org/officeDocument/2006/relationships/image" Target="media/image1.png"/><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s://www.dropbox.com/scl/fo/or2xb0tm7o8hhyz5kd0q3/h?dl=0&amp;rlkey=616d0m6fgg0v0ezcohgkerllx"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saludmentalperinatal.es/participacion-en-el-zoom-mama-importa-las-voces-de-las-madres/" TargetMode="External"/><Relationship Id="rId5" Type="http://schemas.openxmlformats.org/officeDocument/2006/relationships/footnotes" Target="footnotes.xml"/><Relationship Id="rId15" Type="http://schemas.openxmlformats.org/officeDocument/2006/relationships/hyperlink" Target="https://saludmentalperinatal.es/wp-content/uploads/2023/04/Di%CC%81a-Mundial-de-la-SMM-2.pdf" TargetMode="External"/><Relationship Id="rId10" Type="http://schemas.openxmlformats.org/officeDocument/2006/relationships/hyperlink" Target="https://saludmentalperinatal.es/dia-mundial-de-la-salud-mental-materna-2023/"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mamaimporta.org/" TargetMode="External"/><Relationship Id="rId14" Type="http://schemas.openxmlformats.org/officeDocument/2006/relationships/hyperlink" Target="https://saludmentalperinatal.es/"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s://saludmentalperinatal.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78</TotalTime>
  <Pages>3</Pages>
  <Words>1381</Words>
  <Characters>7600</Characters>
  <Application>Microsoft Office Word</Application>
  <DocSecurity>0</DocSecurity>
  <Lines>63</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Oliver</dc:creator>
  <cp:keywords/>
  <dc:description/>
  <cp:lastModifiedBy>Diana Oliver</cp:lastModifiedBy>
  <cp:revision>7</cp:revision>
  <dcterms:created xsi:type="dcterms:W3CDTF">2023-04-21T08:03:00Z</dcterms:created>
  <dcterms:modified xsi:type="dcterms:W3CDTF">2023-04-26T09:30:00Z</dcterms:modified>
</cp:coreProperties>
</file>